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margin" w:tblpXSpec="center" w:tblpY="728"/>
        <w:tblW w:w="10881" w:type="dxa"/>
        <w:tblLayout w:type="fixed"/>
        <w:tblLook w:val="04A0" w:firstRow="1" w:lastRow="0" w:firstColumn="1" w:lastColumn="0" w:noHBand="0" w:noVBand="1"/>
      </w:tblPr>
      <w:tblGrid>
        <w:gridCol w:w="1418"/>
        <w:gridCol w:w="284"/>
        <w:gridCol w:w="5386"/>
        <w:gridCol w:w="2127"/>
        <w:gridCol w:w="850"/>
        <w:gridCol w:w="816"/>
      </w:tblGrid>
      <w:tr w:rsidR="00BF4E33" w:rsidRPr="00EC3417" w:rsidTr="005929A7">
        <w:trPr>
          <w:trHeight w:val="108"/>
        </w:trPr>
        <w:tc>
          <w:tcPr>
            <w:tcW w:w="1418" w:type="dxa"/>
          </w:tcPr>
          <w:p w:rsidR="00BF4E33" w:rsidRPr="001153B9" w:rsidRDefault="001153B9" w:rsidP="00BF4E33">
            <w:pPr>
              <w:rPr>
                <w:b/>
                <w:bCs/>
                <w:sz w:val="24"/>
                <w:szCs w:val="24"/>
                <w:shd w:val="clear" w:color="auto" w:fill="FFFFFF"/>
                <w:lang w:val="kk-KZ"/>
              </w:rPr>
            </w:pPr>
            <w:r>
              <w:rPr>
                <w:b/>
                <w:bCs/>
                <w:sz w:val="24"/>
                <w:szCs w:val="24"/>
                <w:shd w:val="clear" w:color="auto" w:fill="FFFFFF"/>
                <w:lang w:val="kk-KZ"/>
              </w:rPr>
              <w:t xml:space="preserve"> </w:t>
            </w:r>
          </w:p>
        </w:tc>
        <w:tc>
          <w:tcPr>
            <w:tcW w:w="9463" w:type="dxa"/>
            <w:gridSpan w:val="5"/>
          </w:tcPr>
          <w:p w:rsidR="002472E1" w:rsidRPr="005929A7" w:rsidRDefault="00BF4E33" w:rsidP="002472E1">
            <w:pPr>
              <w:autoSpaceDE w:val="0"/>
              <w:autoSpaceDN w:val="0"/>
              <w:adjustRightInd w:val="0"/>
              <w:spacing w:before="100" w:after="100"/>
              <w:rPr>
                <w:b/>
                <w:bCs/>
                <w:sz w:val="24"/>
                <w:szCs w:val="24"/>
                <w:lang w:val="kk-KZ"/>
              </w:rPr>
            </w:pPr>
            <w:r w:rsidRPr="005929A7">
              <w:rPr>
                <w:b/>
                <w:noProof/>
                <w:sz w:val="24"/>
                <w:szCs w:val="24"/>
              </w:rPr>
              <w:drawing>
                <wp:inline distT="0" distB="0" distL="0" distR="0" wp14:anchorId="320307BF" wp14:editId="394CF684">
                  <wp:extent cx="1684317" cy="164455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84309" cy="1644547"/>
                          </a:xfrm>
                          <a:prstGeom prst="rect">
                            <a:avLst/>
                          </a:prstGeom>
                          <a:noFill/>
                          <a:ln w="9525">
                            <a:noFill/>
                            <a:miter lim="800000"/>
                            <a:headEnd/>
                            <a:tailEnd/>
                          </a:ln>
                        </pic:spPr>
                      </pic:pic>
                    </a:graphicData>
                  </a:graphic>
                </wp:inline>
              </w:drawing>
            </w:r>
            <w:r w:rsidR="002472E1" w:rsidRPr="0005094E">
              <w:rPr>
                <w:b/>
                <w:bCs/>
                <w:sz w:val="24"/>
                <w:szCs w:val="24"/>
                <w:lang w:val="kk-KZ"/>
              </w:rPr>
              <w:t xml:space="preserve"> </w:t>
            </w:r>
          </w:p>
          <w:p w:rsidR="005929A7" w:rsidRPr="005929A7" w:rsidRDefault="005929A7" w:rsidP="005929A7">
            <w:pPr>
              <w:autoSpaceDE w:val="0"/>
              <w:autoSpaceDN w:val="0"/>
              <w:adjustRightInd w:val="0"/>
              <w:spacing w:before="100" w:after="100"/>
              <w:rPr>
                <w:b/>
                <w:bCs/>
                <w:sz w:val="24"/>
                <w:szCs w:val="24"/>
                <w:lang w:val="kk-KZ"/>
              </w:rPr>
            </w:pPr>
            <w:bookmarkStart w:id="0" w:name="_GoBack"/>
            <w:bookmarkEnd w:id="0"/>
            <w:r w:rsidRPr="0005094E">
              <w:rPr>
                <w:b/>
                <w:bCs/>
                <w:sz w:val="24"/>
                <w:szCs w:val="24"/>
                <w:lang w:val="kk-KZ"/>
              </w:rPr>
              <w:t>ПЕТРОВСКАЯ</w:t>
            </w:r>
            <w:r w:rsidR="002472E1" w:rsidRPr="0005094E">
              <w:rPr>
                <w:b/>
                <w:bCs/>
                <w:sz w:val="24"/>
                <w:szCs w:val="24"/>
                <w:lang w:val="kk-KZ"/>
              </w:rPr>
              <w:t xml:space="preserve"> Алла Владимировна</w:t>
            </w:r>
            <w:r>
              <w:rPr>
                <w:b/>
                <w:bCs/>
                <w:sz w:val="24"/>
                <w:szCs w:val="24"/>
                <w:lang w:val="kk-KZ"/>
              </w:rPr>
              <w:t>,</w:t>
            </w:r>
            <w:r w:rsidR="002472E1" w:rsidRPr="0005094E">
              <w:rPr>
                <w:b/>
                <w:bCs/>
                <w:sz w:val="24"/>
                <w:szCs w:val="24"/>
                <w:lang w:val="kk-KZ"/>
              </w:rPr>
              <w:t xml:space="preserve"> </w:t>
            </w:r>
          </w:p>
          <w:p w:rsidR="005929A7" w:rsidRPr="0005094E" w:rsidRDefault="005929A7" w:rsidP="002472E1">
            <w:pPr>
              <w:autoSpaceDE w:val="0"/>
              <w:autoSpaceDN w:val="0"/>
              <w:adjustRightInd w:val="0"/>
              <w:spacing w:before="100" w:after="100"/>
              <w:rPr>
                <w:b/>
                <w:bCs/>
                <w:sz w:val="24"/>
                <w:szCs w:val="24"/>
                <w:lang w:val="kk-KZ"/>
              </w:rPr>
            </w:pPr>
            <w:r w:rsidRPr="005929A7">
              <w:rPr>
                <w:b/>
                <w:bCs/>
                <w:color w:val="1E1E1E"/>
                <w:sz w:val="24"/>
                <w:szCs w:val="24"/>
                <w:lang w:val="kk-KZ"/>
              </w:rPr>
              <w:t>Ө.Жолдасбеков атындағы №9 IT лицейінің</w:t>
            </w:r>
            <w:r w:rsidR="00FD19EF">
              <w:rPr>
                <w:b/>
                <w:bCs/>
                <w:sz w:val="24"/>
                <w:szCs w:val="24"/>
                <w:lang w:val="kk-KZ"/>
              </w:rPr>
              <w:t xml:space="preserve"> </w:t>
            </w:r>
            <w:r>
              <w:rPr>
                <w:b/>
                <w:bCs/>
                <w:sz w:val="24"/>
                <w:szCs w:val="24"/>
                <w:lang w:val="kk-KZ"/>
              </w:rPr>
              <w:t>тарих пәні мұғалімі.</w:t>
            </w:r>
          </w:p>
          <w:p w:rsidR="005929A7" w:rsidRDefault="005929A7" w:rsidP="002472E1">
            <w:pPr>
              <w:autoSpaceDE w:val="0"/>
              <w:autoSpaceDN w:val="0"/>
              <w:adjustRightInd w:val="0"/>
              <w:spacing w:before="100" w:after="100"/>
              <w:rPr>
                <w:b/>
                <w:bCs/>
                <w:sz w:val="24"/>
                <w:szCs w:val="24"/>
                <w:lang w:val="kk-KZ"/>
              </w:rPr>
            </w:pPr>
            <w:r>
              <w:rPr>
                <w:b/>
                <w:bCs/>
                <w:sz w:val="24"/>
                <w:szCs w:val="24"/>
                <w:lang w:val="kk-KZ"/>
              </w:rPr>
              <w:t>Шымкент қаласы</w:t>
            </w:r>
          </w:p>
          <w:p w:rsidR="00BF4E33" w:rsidRDefault="00BF4E33" w:rsidP="002472E1">
            <w:pPr>
              <w:rPr>
                <w:b/>
                <w:sz w:val="24"/>
                <w:szCs w:val="24"/>
                <w:lang w:val="kk-KZ"/>
              </w:rPr>
            </w:pPr>
          </w:p>
          <w:p w:rsidR="005929A7" w:rsidRPr="005929A7" w:rsidRDefault="001E0B3C" w:rsidP="005929A7">
            <w:pPr>
              <w:jc w:val="center"/>
              <w:rPr>
                <w:b/>
                <w:sz w:val="24"/>
                <w:szCs w:val="24"/>
                <w:lang w:val="kk-KZ"/>
              </w:rPr>
            </w:pPr>
            <w:r>
              <w:rPr>
                <w:b/>
                <w:sz w:val="24"/>
                <w:szCs w:val="24"/>
                <w:lang w:val="kk-KZ"/>
              </w:rPr>
              <w:t>Д. РУЗВЕЛЬТ</w:t>
            </w:r>
            <w:r w:rsidR="005929A7" w:rsidRPr="005929A7">
              <w:rPr>
                <w:b/>
                <w:sz w:val="24"/>
                <w:szCs w:val="24"/>
                <w:lang w:val="kk-KZ"/>
              </w:rPr>
              <w:t>. ВНЕШНЯЯ ПОЛИТИКА США В  МЕЖВОЕННЫЙ  ПЕРИОД</w:t>
            </w:r>
          </w:p>
        </w:tc>
      </w:tr>
      <w:tr w:rsidR="00475BCA" w:rsidRPr="00D62DD6" w:rsidTr="005929A7">
        <w:trPr>
          <w:trHeight w:val="2121"/>
        </w:trPr>
        <w:tc>
          <w:tcPr>
            <w:tcW w:w="1418" w:type="dxa"/>
          </w:tcPr>
          <w:p w:rsidR="00475BCA" w:rsidRPr="00D62DD6" w:rsidRDefault="00475BCA" w:rsidP="00BF4E33">
            <w:pPr>
              <w:rPr>
                <w:b/>
                <w:sz w:val="24"/>
                <w:szCs w:val="24"/>
              </w:rPr>
            </w:pPr>
            <w:r w:rsidRPr="00D62DD6">
              <w:rPr>
                <w:b/>
                <w:sz w:val="24"/>
                <w:szCs w:val="24"/>
              </w:rPr>
              <w:t>Цели обучения, которые достигаются на данном уроке (ссылка на учебную программу)</w:t>
            </w:r>
          </w:p>
          <w:p w:rsidR="00475BCA" w:rsidRPr="00D62DD6" w:rsidRDefault="00475BCA" w:rsidP="00BF4E33">
            <w:pPr>
              <w:rPr>
                <w:b/>
                <w:sz w:val="24"/>
                <w:szCs w:val="24"/>
              </w:rPr>
            </w:pPr>
          </w:p>
        </w:tc>
        <w:tc>
          <w:tcPr>
            <w:tcW w:w="9463" w:type="dxa"/>
            <w:gridSpan w:val="5"/>
          </w:tcPr>
          <w:p w:rsidR="00475BCA" w:rsidRPr="00D62DD6" w:rsidRDefault="00475BCA" w:rsidP="00BF4E33">
            <w:pPr>
              <w:rPr>
                <w:sz w:val="24"/>
                <w:szCs w:val="24"/>
                <w:lang w:val="kk-KZ"/>
              </w:rPr>
            </w:pPr>
            <w:r w:rsidRPr="00D62DD6">
              <w:rPr>
                <w:sz w:val="24"/>
                <w:szCs w:val="24"/>
                <w:lang w:val="kk-KZ"/>
              </w:rPr>
              <w:t>9</w:t>
            </w:r>
            <w:r w:rsidRPr="00D62DD6">
              <w:rPr>
                <w:sz w:val="24"/>
                <w:szCs w:val="24"/>
              </w:rPr>
              <w:t>.4.1.1 оценивать влияние достижений технической революции нач.</w:t>
            </w:r>
            <w:r w:rsidR="00D60F44">
              <w:rPr>
                <w:sz w:val="24"/>
                <w:szCs w:val="24"/>
                <w:lang w:val="kk-KZ"/>
              </w:rPr>
              <w:t xml:space="preserve"> </w:t>
            </w:r>
            <w:r w:rsidRPr="00D62DD6">
              <w:rPr>
                <w:sz w:val="24"/>
                <w:szCs w:val="24"/>
              </w:rPr>
              <w:t>XX в. (конвейерное производство, стандартизация) на развитие хозяйственной системы стран</w:t>
            </w:r>
          </w:p>
        </w:tc>
      </w:tr>
      <w:tr w:rsidR="00475BCA" w:rsidRPr="00D62DD6" w:rsidTr="005929A7">
        <w:trPr>
          <w:trHeight w:val="353"/>
        </w:trPr>
        <w:tc>
          <w:tcPr>
            <w:tcW w:w="1418" w:type="dxa"/>
          </w:tcPr>
          <w:p w:rsidR="00475BCA" w:rsidRPr="00D62DD6" w:rsidRDefault="00475BCA" w:rsidP="00BF4E33">
            <w:pPr>
              <w:rPr>
                <w:b/>
                <w:sz w:val="24"/>
                <w:szCs w:val="24"/>
              </w:rPr>
            </w:pPr>
            <w:r w:rsidRPr="00D62DD6">
              <w:rPr>
                <w:b/>
                <w:sz w:val="24"/>
                <w:szCs w:val="24"/>
              </w:rPr>
              <w:t>Цель урока</w:t>
            </w:r>
          </w:p>
        </w:tc>
        <w:tc>
          <w:tcPr>
            <w:tcW w:w="9463" w:type="dxa"/>
            <w:gridSpan w:val="5"/>
          </w:tcPr>
          <w:p w:rsidR="00475BCA" w:rsidRPr="00D62DD6" w:rsidRDefault="00475BCA" w:rsidP="00BF4E33">
            <w:pPr>
              <w:rPr>
                <w:b/>
                <w:sz w:val="24"/>
                <w:szCs w:val="24"/>
                <w:lang w:val="kk-KZ"/>
              </w:rPr>
            </w:pPr>
          </w:p>
          <w:p w:rsidR="00475BCA" w:rsidRPr="00D62DD6" w:rsidRDefault="00475BCA" w:rsidP="00BF4E33">
            <w:pPr>
              <w:pStyle w:val="a5"/>
              <w:ind w:left="0"/>
              <w:jc w:val="both"/>
              <w:rPr>
                <w:sz w:val="24"/>
                <w:szCs w:val="24"/>
                <w:lang w:val="kk-KZ"/>
              </w:rPr>
            </w:pPr>
            <w:r w:rsidRPr="00D62DD6">
              <w:rPr>
                <w:sz w:val="24"/>
                <w:szCs w:val="24"/>
              </w:rPr>
              <w:t xml:space="preserve">Раскрыть значение мероприятий «нового курса» для вывода  экономики США из глубокого кризиса, указать на роль личности в истории, а именно, Ф. Рузвельта. </w:t>
            </w:r>
          </w:p>
          <w:p w:rsidR="00475BCA" w:rsidRPr="00D62DD6" w:rsidRDefault="00475BCA" w:rsidP="00BF4E33">
            <w:pPr>
              <w:rPr>
                <w:b/>
                <w:sz w:val="24"/>
                <w:szCs w:val="24"/>
                <w:lang w:val="kk-KZ"/>
              </w:rPr>
            </w:pPr>
            <w:r w:rsidRPr="00D62DD6">
              <w:rPr>
                <w:sz w:val="24"/>
                <w:szCs w:val="24"/>
              </w:rPr>
              <w:t>Изучить особенности традиционного уклада жизни в Индии, Китае, исламском мире и Африке</w:t>
            </w:r>
            <w:r w:rsidR="00D60F44">
              <w:rPr>
                <w:sz w:val="24"/>
                <w:szCs w:val="24"/>
                <w:lang w:val="kk-KZ"/>
              </w:rPr>
              <w:t>.</w:t>
            </w:r>
            <w:r w:rsidRPr="00D62DD6">
              <w:rPr>
                <w:b/>
                <w:sz w:val="24"/>
                <w:szCs w:val="24"/>
              </w:rPr>
              <w:t xml:space="preserve"> </w:t>
            </w:r>
          </w:p>
          <w:p w:rsidR="00475BCA" w:rsidRPr="00D62DD6" w:rsidRDefault="001E0B3C" w:rsidP="00BF4E33">
            <w:pPr>
              <w:rPr>
                <w:sz w:val="24"/>
                <w:szCs w:val="24"/>
                <w:lang w:val="kk-KZ"/>
              </w:rPr>
            </w:pPr>
            <w:r>
              <w:rPr>
                <w:sz w:val="24"/>
                <w:szCs w:val="24"/>
                <w:lang w:val="kk-KZ"/>
              </w:rPr>
              <w:t>З</w:t>
            </w:r>
            <w:r>
              <w:rPr>
                <w:sz w:val="24"/>
                <w:szCs w:val="24"/>
              </w:rPr>
              <w:t>на</w:t>
            </w:r>
            <w:r w:rsidR="00475BCA" w:rsidRPr="00D62DD6">
              <w:rPr>
                <w:sz w:val="24"/>
                <w:szCs w:val="24"/>
                <w:lang w:val="kk-KZ"/>
              </w:rPr>
              <w:t>ть</w:t>
            </w:r>
            <w:r w:rsidR="00475BCA" w:rsidRPr="00D62DD6">
              <w:rPr>
                <w:sz w:val="24"/>
                <w:szCs w:val="24"/>
              </w:rPr>
              <w:t xml:space="preserve"> об особенностях экономического развития США и капиталистического мира в конце 20-х – начале 30-х гг.</w:t>
            </w:r>
          </w:p>
          <w:p w:rsidR="003D2E6D" w:rsidRPr="00D62DD6" w:rsidRDefault="000C7BD7" w:rsidP="00BF4E33">
            <w:pPr>
              <w:pStyle w:val="1"/>
              <w:shd w:val="clear" w:color="auto" w:fill="FFFFFF"/>
              <w:spacing w:before="259" w:beforeAutospacing="0" w:after="0" w:afterAutospacing="0" w:line="428" w:lineRule="atLeast"/>
              <w:outlineLvl w:val="0"/>
              <w:rPr>
                <w:color w:val="172856"/>
                <w:sz w:val="24"/>
                <w:szCs w:val="24"/>
                <w:lang w:val="kk-KZ"/>
              </w:rPr>
            </w:pPr>
            <w:r w:rsidRPr="00D62DD6">
              <w:rPr>
                <w:b w:val="0"/>
                <w:sz w:val="24"/>
                <w:szCs w:val="24"/>
                <w:lang w:val="kk-KZ"/>
              </w:rPr>
              <w:t xml:space="preserve">Воспитательная цель </w:t>
            </w:r>
            <w:r w:rsidR="003D2E6D" w:rsidRPr="00D62DD6">
              <w:rPr>
                <w:b w:val="0"/>
                <w:sz w:val="24"/>
                <w:szCs w:val="24"/>
                <w:lang w:val="kk-KZ"/>
              </w:rPr>
              <w:t xml:space="preserve">программа </w:t>
            </w:r>
            <w:proofErr w:type="spellStart"/>
            <w:r w:rsidR="003D2E6D" w:rsidRPr="00D62DD6">
              <w:rPr>
                <w:color w:val="172856"/>
                <w:sz w:val="24"/>
                <w:szCs w:val="24"/>
              </w:rPr>
              <w:t>Біртұтас</w:t>
            </w:r>
            <w:proofErr w:type="spellEnd"/>
            <w:r w:rsidR="003D2E6D" w:rsidRPr="00D62DD6">
              <w:rPr>
                <w:color w:val="172856"/>
                <w:sz w:val="24"/>
                <w:szCs w:val="24"/>
              </w:rPr>
              <w:t xml:space="preserve"> </w:t>
            </w:r>
            <w:proofErr w:type="spellStart"/>
            <w:r w:rsidR="003D2E6D" w:rsidRPr="00D62DD6">
              <w:rPr>
                <w:color w:val="172856"/>
                <w:sz w:val="24"/>
                <w:szCs w:val="24"/>
              </w:rPr>
              <w:t>тәрбие</w:t>
            </w:r>
            <w:proofErr w:type="spellEnd"/>
            <w:r w:rsidR="00D60F44">
              <w:rPr>
                <w:color w:val="172856"/>
                <w:sz w:val="24"/>
                <w:szCs w:val="24"/>
                <w:lang w:val="kk-KZ"/>
              </w:rPr>
              <w:t xml:space="preserve"> –справедливость</w:t>
            </w:r>
            <w:r w:rsidR="003D2E6D" w:rsidRPr="00D62DD6">
              <w:rPr>
                <w:color w:val="172856"/>
                <w:sz w:val="24"/>
                <w:szCs w:val="24"/>
                <w:lang w:val="kk-KZ"/>
              </w:rPr>
              <w:t>,</w:t>
            </w:r>
            <w:r w:rsidR="00D60F44">
              <w:rPr>
                <w:color w:val="172856"/>
                <w:sz w:val="24"/>
                <w:szCs w:val="24"/>
                <w:lang w:val="kk-KZ"/>
              </w:rPr>
              <w:t xml:space="preserve"> </w:t>
            </w:r>
            <w:r w:rsidR="003D2E6D" w:rsidRPr="00D62DD6">
              <w:rPr>
                <w:color w:val="172856"/>
                <w:sz w:val="24"/>
                <w:szCs w:val="24"/>
                <w:lang w:val="kk-KZ"/>
              </w:rPr>
              <w:t xml:space="preserve">порядочность </w:t>
            </w:r>
          </w:p>
          <w:p w:rsidR="000C7BD7" w:rsidRPr="00D62DD6" w:rsidRDefault="000C7BD7" w:rsidP="00BF4E33">
            <w:pPr>
              <w:rPr>
                <w:rFonts w:eastAsia="Calibri"/>
                <w:b/>
                <w:sz w:val="24"/>
                <w:szCs w:val="24"/>
                <w:lang w:val="kk-KZ"/>
              </w:rPr>
            </w:pPr>
          </w:p>
        </w:tc>
      </w:tr>
      <w:tr w:rsidR="00475BCA" w:rsidRPr="00D62DD6" w:rsidTr="005929A7">
        <w:trPr>
          <w:trHeight w:val="266"/>
        </w:trPr>
        <w:tc>
          <w:tcPr>
            <w:tcW w:w="1418" w:type="dxa"/>
          </w:tcPr>
          <w:p w:rsidR="00475BCA" w:rsidRPr="00D60F44" w:rsidRDefault="00D60F44" w:rsidP="00D60F44">
            <w:pPr>
              <w:rPr>
                <w:b/>
                <w:sz w:val="24"/>
                <w:szCs w:val="24"/>
                <w:lang w:val="kk-KZ"/>
              </w:rPr>
            </w:pPr>
            <w:r>
              <w:rPr>
                <w:b/>
                <w:sz w:val="24"/>
                <w:szCs w:val="24"/>
                <w:lang w:val="kk-KZ"/>
              </w:rPr>
              <w:t>Критерии  успеха</w:t>
            </w:r>
          </w:p>
        </w:tc>
        <w:tc>
          <w:tcPr>
            <w:tcW w:w="9463" w:type="dxa"/>
            <w:gridSpan w:val="5"/>
          </w:tcPr>
          <w:p w:rsidR="00475BCA" w:rsidRPr="00D62DD6" w:rsidRDefault="00475BCA" w:rsidP="00BF4E33">
            <w:pPr>
              <w:rPr>
                <w:rFonts w:eastAsiaTheme="minorHAnsi"/>
                <w:sz w:val="24"/>
                <w:szCs w:val="24"/>
                <w:highlight w:val="yellow"/>
                <w:lang w:eastAsia="en-US"/>
              </w:rPr>
            </w:pPr>
            <w:r w:rsidRPr="00D62DD6">
              <w:rPr>
                <w:sz w:val="24"/>
                <w:szCs w:val="24"/>
                <w:lang w:val="kk-KZ"/>
              </w:rPr>
              <w:t xml:space="preserve">Знает </w:t>
            </w:r>
            <w:r w:rsidRPr="00D62DD6">
              <w:rPr>
                <w:sz w:val="24"/>
                <w:szCs w:val="24"/>
              </w:rPr>
              <w:t xml:space="preserve"> основные мероприятия «Нового курса» Рузвельта и преобразования в стране в период его правления;</w:t>
            </w:r>
          </w:p>
        </w:tc>
      </w:tr>
      <w:tr w:rsidR="00475BCA" w:rsidRPr="00D62DD6" w:rsidTr="005929A7">
        <w:trPr>
          <w:trHeight w:val="272"/>
        </w:trPr>
        <w:tc>
          <w:tcPr>
            <w:tcW w:w="10881" w:type="dxa"/>
            <w:gridSpan w:val="6"/>
          </w:tcPr>
          <w:p w:rsidR="00475BCA" w:rsidRPr="00D62DD6" w:rsidRDefault="00475BCA" w:rsidP="00BF4E33">
            <w:pPr>
              <w:ind w:left="-468" w:firstLine="468"/>
              <w:jc w:val="center"/>
              <w:rPr>
                <w:b/>
                <w:sz w:val="24"/>
                <w:szCs w:val="24"/>
              </w:rPr>
            </w:pPr>
            <w:r w:rsidRPr="00D62DD6">
              <w:rPr>
                <w:rFonts w:eastAsia="Times New Roman"/>
                <w:sz w:val="24"/>
                <w:szCs w:val="24"/>
              </w:rPr>
              <w:t>Ход  урока</w:t>
            </w:r>
          </w:p>
          <w:p w:rsidR="00475BCA" w:rsidRPr="00D62DD6" w:rsidRDefault="00475BCA" w:rsidP="00BF4E33">
            <w:pPr>
              <w:jc w:val="center"/>
              <w:rPr>
                <w:b/>
                <w:sz w:val="24"/>
                <w:szCs w:val="24"/>
              </w:rPr>
            </w:pPr>
          </w:p>
        </w:tc>
      </w:tr>
      <w:tr w:rsidR="00C948D9" w:rsidRPr="00D62DD6" w:rsidTr="005929A7">
        <w:trPr>
          <w:trHeight w:val="586"/>
        </w:trPr>
        <w:tc>
          <w:tcPr>
            <w:tcW w:w="1702" w:type="dxa"/>
            <w:gridSpan w:val="2"/>
          </w:tcPr>
          <w:p w:rsidR="00475BCA" w:rsidRPr="00D62DD6" w:rsidRDefault="00475BCA" w:rsidP="00BF4E33">
            <w:pPr>
              <w:jc w:val="center"/>
              <w:rPr>
                <w:b/>
                <w:sz w:val="24"/>
                <w:szCs w:val="24"/>
                <w:lang w:val="en-US"/>
              </w:rPr>
            </w:pPr>
            <w:r w:rsidRPr="00D62DD6">
              <w:rPr>
                <w:b/>
                <w:sz w:val="24"/>
                <w:szCs w:val="24"/>
              </w:rPr>
              <w:t>Этапы урока</w:t>
            </w:r>
          </w:p>
        </w:tc>
        <w:tc>
          <w:tcPr>
            <w:tcW w:w="5386" w:type="dxa"/>
          </w:tcPr>
          <w:p w:rsidR="00475BCA" w:rsidRPr="00D62DD6" w:rsidRDefault="00475BCA" w:rsidP="00BF4E33">
            <w:pPr>
              <w:pStyle w:val="a3"/>
              <w:spacing w:before="0" w:beforeAutospacing="0" w:after="0" w:afterAutospacing="0"/>
              <w:jc w:val="center"/>
              <w:rPr>
                <w:lang w:val="kk-KZ"/>
              </w:rPr>
            </w:pPr>
            <w:r w:rsidRPr="00D62DD6">
              <w:rPr>
                <w:rStyle w:val="a8"/>
              </w:rPr>
              <w:t>Деятельность учителя</w:t>
            </w:r>
          </w:p>
        </w:tc>
        <w:tc>
          <w:tcPr>
            <w:tcW w:w="2127" w:type="dxa"/>
          </w:tcPr>
          <w:p w:rsidR="00475BCA" w:rsidRPr="00D62DD6" w:rsidRDefault="00475BCA" w:rsidP="00BF4E33">
            <w:pPr>
              <w:pStyle w:val="a3"/>
              <w:spacing w:before="0" w:beforeAutospacing="0" w:after="0" w:afterAutospacing="0"/>
              <w:jc w:val="center"/>
              <w:rPr>
                <w:lang w:val="kk-KZ"/>
              </w:rPr>
            </w:pPr>
            <w:r w:rsidRPr="00D62DD6">
              <w:rPr>
                <w:rStyle w:val="a8"/>
              </w:rPr>
              <w:t xml:space="preserve">Деятельность </w:t>
            </w:r>
            <w:proofErr w:type="gramStart"/>
            <w:r w:rsidRPr="00D62DD6">
              <w:rPr>
                <w:rStyle w:val="a8"/>
              </w:rPr>
              <w:t>обучающихся</w:t>
            </w:r>
            <w:proofErr w:type="gramEnd"/>
          </w:p>
        </w:tc>
        <w:tc>
          <w:tcPr>
            <w:tcW w:w="850" w:type="dxa"/>
          </w:tcPr>
          <w:p w:rsidR="00475BCA" w:rsidRPr="00D62DD6" w:rsidRDefault="00475BCA" w:rsidP="00BF4E33">
            <w:pPr>
              <w:jc w:val="center"/>
              <w:rPr>
                <w:b/>
                <w:sz w:val="24"/>
                <w:szCs w:val="24"/>
                <w:lang w:val="en-US"/>
              </w:rPr>
            </w:pPr>
            <w:r w:rsidRPr="00D62DD6">
              <w:rPr>
                <w:b/>
                <w:sz w:val="24"/>
                <w:szCs w:val="24"/>
              </w:rPr>
              <w:t xml:space="preserve">Оценивание </w:t>
            </w:r>
          </w:p>
        </w:tc>
        <w:tc>
          <w:tcPr>
            <w:tcW w:w="816" w:type="dxa"/>
          </w:tcPr>
          <w:p w:rsidR="00475BCA" w:rsidRPr="00D62DD6" w:rsidRDefault="00475BCA" w:rsidP="00BF4E33">
            <w:pPr>
              <w:jc w:val="center"/>
              <w:rPr>
                <w:b/>
                <w:sz w:val="24"/>
                <w:szCs w:val="24"/>
                <w:lang w:val="en-US"/>
              </w:rPr>
            </w:pPr>
            <w:r w:rsidRPr="00D62DD6">
              <w:rPr>
                <w:b/>
                <w:sz w:val="24"/>
                <w:szCs w:val="24"/>
              </w:rPr>
              <w:t>Ресурсы</w:t>
            </w:r>
          </w:p>
        </w:tc>
      </w:tr>
      <w:tr w:rsidR="00C948D9" w:rsidRPr="00D62DD6" w:rsidTr="005929A7">
        <w:trPr>
          <w:trHeight w:val="1195"/>
        </w:trPr>
        <w:tc>
          <w:tcPr>
            <w:tcW w:w="1702" w:type="dxa"/>
            <w:gridSpan w:val="2"/>
          </w:tcPr>
          <w:p w:rsidR="00475BCA" w:rsidRPr="00D62DD6" w:rsidRDefault="00475BCA" w:rsidP="00BF4E33">
            <w:pPr>
              <w:rPr>
                <w:sz w:val="24"/>
                <w:szCs w:val="24"/>
              </w:rPr>
            </w:pPr>
          </w:p>
        </w:tc>
        <w:tc>
          <w:tcPr>
            <w:tcW w:w="5386" w:type="dxa"/>
          </w:tcPr>
          <w:p w:rsidR="00475BCA" w:rsidRPr="00D62DD6" w:rsidRDefault="00475BCA" w:rsidP="00BF4E33">
            <w:pPr>
              <w:rPr>
                <w:sz w:val="24"/>
                <w:szCs w:val="24"/>
              </w:rPr>
            </w:pPr>
            <w:r w:rsidRPr="00D62DD6">
              <w:rPr>
                <w:sz w:val="24"/>
                <w:szCs w:val="24"/>
              </w:rPr>
              <w:t xml:space="preserve">Орг. момент. Приветствие. </w:t>
            </w:r>
          </w:p>
          <w:p w:rsidR="00475BCA" w:rsidRPr="00D62DD6" w:rsidRDefault="00475BCA" w:rsidP="00BF4E33">
            <w:pPr>
              <w:pStyle w:val="a9"/>
              <w:jc w:val="both"/>
              <w:rPr>
                <w:sz w:val="24"/>
                <w:szCs w:val="24"/>
              </w:rPr>
            </w:pPr>
            <w:r w:rsidRPr="00D62DD6">
              <w:rPr>
                <w:sz w:val="24"/>
                <w:szCs w:val="24"/>
              </w:rPr>
              <w:t xml:space="preserve">Создание благоприятного психологического климата в классе. </w:t>
            </w:r>
          </w:p>
          <w:p w:rsidR="00475BCA" w:rsidRPr="00D62DD6" w:rsidRDefault="00475BCA" w:rsidP="00BF4E33">
            <w:pPr>
              <w:rPr>
                <w:sz w:val="24"/>
                <w:szCs w:val="24"/>
              </w:rPr>
            </w:pPr>
            <w:r w:rsidRPr="00D62DD6">
              <w:rPr>
                <w:b/>
                <w:sz w:val="24"/>
                <w:szCs w:val="24"/>
              </w:rPr>
              <w:t>Стратегия «Круг пожеланий»</w:t>
            </w:r>
            <w:r w:rsidRPr="00D62DD6">
              <w:rPr>
                <w:sz w:val="24"/>
                <w:szCs w:val="24"/>
              </w:rPr>
              <w:t xml:space="preserve">. </w:t>
            </w:r>
          </w:p>
          <w:p w:rsidR="00475BCA" w:rsidRPr="00D62DD6" w:rsidRDefault="00475BCA" w:rsidP="00BF4E33">
            <w:pPr>
              <w:rPr>
                <w:sz w:val="24"/>
                <w:szCs w:val="24"/>
                <w:lang w:val="kk-KZ"/>
              </w:rPr>
            </w:pPr>
            <w:r w:rsidRPr="00D62DD6">
              <w:rPr>
                <w:sz w:val="24"/>
                <w:szCs w:val="24"/>
              </w:rPr>
              <w:lastRenderedPageBreak/>
              <w:t> </w:t>
            </w:r>
            <w:r w:rsidRPr="00D62DD6">
              <w:rPr>
                <w:b/>
                <w:sz w:val="24"/>
                <w:szCs w:val="24"/>
              </w:rPr>
              <w:t xml:space="preserve">Проверка пройденного материала. </w:t>
            </w:r>
            <w:r w:rsidRPr="00D62DD6">
              <w:rPr>
                <w:sz w:val="24"/>
                <w:szCs w:val="24"/>
              </w:rPr>
              <w:t>С помощью метода «Толстые и тонкие вопросы»</w:t>
            </w:r>
            <w:r w:rsidR="00A2454D">
              <w:rPr>
                <w:sz w:val="24"/>
                <w:szCs w:val="24"/>
                <w:lang w:val="kk-KZ"/>
              </w:rPr>
              <w:t xml:space="preserve"> </w:t>
            </w:r>
            <w:r w:rsidRPr="00D62DD6">
              <w:rPr>
                <w:sz w:val="24"/>
                <w:szCs w:val="24"/>
              </w:rPr>
              <w:t xml:space="preserve">осуществляет проверку знаний учащихся. </w:t>
            </w:r>
          </w:p>
          <w:p w:rsidR="00475BCA" w:rsidRPr="00D62DD6" w:rsidRDefault="00475BCA" w:rsidP="00BF4E33">
            <w:pPr>
              <w:pStyle w:val="a3"/>
              <w:shd w:val="clear" w:color="auto" w:fill="FFFFFF"/>
              <w:spacing w:before="0" w:beforeAutospacing="0" w:after="0" w:afterAutospacing="0"/>
              <w:jc w:val="both"/>
              <w:rPr>
                <w:i/>
              </w:rPr>
            </w:pPr>
            <w:r w:rsidRPr="00D62DD6">
              <w:t xml:space="preserve">    </w:t>
            </w:r>
            <w:r w:rsidRPr="00D62DD6">
              <w:rPr>
                <w:b/>
              </w:rPr>
              <w:t>1. Какие особенности имел этот экономический кризис?</w:t>
            </w:r>
            <w:r w:rsidRPr="00D62DD6">
              <w:t xml:space="preserve"> </w:t>
            </w:r>
            <w:r w:rsidRPr="00D62DD6">
              <w:rPr>
                <w:i/>
              </w:rPr>
              <w:t>(Самый продолжительный кризис, длился пять лет, носил структурный и системный характер, переломный этап в развитии капитализма).</w:t>
            </w:r>
          </w:p>
          <w:p w:rsidR="00475BCA" w:rsidRPr="00D62DD6" w:rsidRDefault="00475BCA" w:rsidP="00BF4E33">
            <w:pPr>
              <w:pStyle w:val="a3"/>
              <w:shd w:val="clear" w:color="auto" w:fill="FFFFFF"/>
              <w:spacing w:before="0" w:beforeAutospacing="0" w:after="0" w:afterAutospacing="0"/>
              <w:jc w:val="both"/>
              <w:rPr>
                <w:b/>
              </w:rPr>
            </w:pPr>
            <w:r w:rsidRPr="00D62DD6">
              <w:t xml:space="preserve">     </w:t>
            </w:r>
            <w:r w:rsidRPr="00D62DD6">
              <w:rPr>
                <w:b/>
              </w:rPr>
              <w:t>2. Каковы причины кризиса?</w:t>
            </w:r>
            <w:r w:rsidRPr="00D62DD6">
              <w:t xml:space="preserve"> </w:t>
            </w:r>
            <w:proofErr w:type="gramStart"/>
            <w:r w:rsidRPr="00D62DD6">
              <w:rPr>
                <w:i/>
              </w:rPr>
              <w:t>(Дисбаланс.</w:t>
            </w:r>
            <w:proofErr w:type="gramEnd"/>
            <w:r w:rsidRPr="00D62DD6">
              <w:rPr>
                <w:i/>
              </w:rPr>
              <w:t xml:space="preserve"> Промышленное производство росло более быстрыми темпами, чем зарплата. </w:t>
            </w:r>
            <w:proofErr w:type="gramStart"/>
            <w:r w:rsidRPr="00D62DD6">
              <w:rPr>
                <w:i/>
              </w:rPr>
              <w:t>Отсюда низкий спрос (способность) населения покупать произведенную продукцию).</w:t>
            </w:r>
            <w:r w:rsidRPr="00D62DD6">
              <w:rPr>
                <w:b/>
              </w:rPr>
              <w:t xml:space="preserve"> </w:t>
            </w:r>
            <w:proofErr w:type="gramEnd"/>
          </w:p>
          <w:p w:rsidR="00475BCA" w:rsidRPr="00D62DD6" w:rsidRDefault="00475BCA" w:rsidP="00BF4E33">
            <w:pPr>
              <w:pStyle w:val="a3"/>
              <w:shd w:val="clear" w:color="auto" w:fill="FFFFFF"/>
              <w:spacing w:before="0" w:beforeAutospacing="0" w:after="0" w:afterAutospacing="0"/>
              <w:jc w:val="both"/>
              <w:rPr>
                <w:i/>
              </w:rPr>
            </w:pPr>
            <w:r w:rsidRPr="00D62DD6">
              <w:rPr>
                <w:b/>
              </w:rPr>
              <w:t xml:space="preserve">     3. Где начался кризис?  </w:t>
            </w:r>
            <w:r w:rsidRPr="00D62DD6">
              <w:t>(</w:t>
            </w:r>
            <w:r w:rsidRPr="00D62DD6">
              <w:rPr>
                <w:i/>
              </w:rPr>
              <w:t>Кризис начался в Америке, с обвального падения стоимости акций на Нью-Йоркской фондовой бирже, началась паника).</w:t>
            </w:r>
          </w:p>
          <w:p w:rsidR="00475BCA" w:rsidRPr="00D62DD6" w:rsidRDefault="00475BCA" w:rsidP="00BF4E33">
            <w:pPr>
              <w:widowControl w:val="0"/>
              <w:ind w:right="141"/>
              <w:outlineLvl w:val="2"/>
              <w:rPr>
                <w:i/>
                <w:sz w:val="24"/>
                <w:szCs w:val="24"/>
                <w:lang w:val="kk-KZ"/>
              </w:rPr>
            </w:pPr>
            <w:r w:rsidRPr="00D62DD6">
              <w:rPr>
                <w:i/>
                <w:sz w:val="24"/>
                <w:szCs w:val="24"/>
              </w:rPr>
              <w:t xml:space="preserve">     </w:t>
            </w:r>
            <w:r w:rsidRPr="00D62DD6">
              <w:rPr>
                <w:b/>
                <w:sz w:val="24"/>
                <w:szCs w:val="24"/>
              </w:rPr>
              <w:t>4. Какие пути выхода из кризиса предлагались?</w:t>
            </w:r>
            <w:r w:rsidRPr="00D62DD6">
              <w:rPr>
                <w:sz w:val="24"/>
                <w:szCs w:val="24"/>
              </w:rPr>
              <w:t xml:space="preserve"> </w:t>
            </w:r>
            <w:proofErr w:type="gramStart"/>
            <w:r w:rsidRPr="00D62DD6">
              <w:rPr>
                <w:i/>
                <w:sz w:val="24"/>
                <w:szCs w:val="24"/>
              </w:rPr>
              <w:t>( Сторонники свободной рыночной экономики (либералы) настаивали на невмешательстве государства в экономическую жизнь, государство – «ночной сторож»; другие были сторонникам жесткого государственного регулирования, использования опыта Первой мировой войны; третьи считали, что наступил крах капитализма и видели выход в установлении</w:t>
            </w:r>
            <w:proofErr w:type="gramEnd"/>
          </w:p>
          <w:p w:rsidR="00475BCA" w:rsidRPr="00D62DD6" w:rsidRDefault="00475BCA" w:rsidP="00BF4E33">
            <w:pPr>
              <w:rPr>
                <w:sz w:val="24"/>
                <w:szCs w:val="24"/>
              </w:rPr>
            </w:pPr>
            <w:r w:rsidRPr="00D62DD6">
              <w:rPr>
                <w:sz w:val="24"/>
                <w:szCs w:val="24"/>
              </w:rPr>
              <w:t xml:space="preserve">Фронтальный опрос </w:t>
            </w:r>
          </w:p>
          <w:p w:rsidR="00475BCA" w:rsidRPr="00D62DD6" w:rsidRDefault="00475BCA" w:rsidP="00BF4E33">
            <w:pPr>
              <w:rPr>
                <w:rStyle w:val="a8"/>
                <w:b w:val="0"/>
                <w:iCs/>
                <w:sz w:val="24"/>
                <w:szCs w:val="24"/>
              </w:rPr>
            </w:pPr>
            <w:r w:rsidRPr="00D62DD6">
              <w:rPr>
                <w:rStyle w:val="a8"/>
                <w:b w:val="0"/>
                <w:iCs/>
                <w:sz w:val="24"/>
                <w:szCs w:val="24"/>
              </w:rPr>
              <w:t xml:space="preserve">1. Особенности развития государств после 1 мировой войны </w:t>
            </w:r>
          </w:p>
          <w:p w:rsidR="00475BCA" w:rsidRPr="00D62DD6" w:rsidRDefault="00475BCA" w:rsidP="00BF4E33">
            <w:pPr>
              <w:rPr>
                <w:rStyle w:val="a8"/>
                <w:b w:val="0"/>
                <w:iCs/>
                <w:sz w:val="24"/>
                <w:szCs w:val="24"/>
              </w:rPr>
            </w:pPr>
            <w:r w:rsidRPr="00D62DD6">
              <w:rPr>
                <w:rStyle w:val="a8"/>
                <w:b w:val="0"/>
                <w:iCs/>
                <w:sz w:val="24"/>
                <w:szCs w:val="24"/>
              </w:rPr>
              <w:t xml:space="preserve">2. Причины Мирового экономического кризиса </w:t>
            </w:r>
          </w:p>
          <w:p w:rsidR="00475BCA" w:rsidRPr="00D62DD6" w:rsidRDefault="00475BCA" w:rsidP="00BF4E33">
            <w:pPr>
              <w:rPr>
                <w:rStyle w:val="a8"/>
                <w:b w:val="0"/>
                <w:iCs/>
                <w:sz w:val="24"/>
                <w:szCs w:val="24"/>
              </w:rPr>
            </w:pPr>
            <w:r w:rsidRPr="00D62DD6">
              <w:rPr>
                <w:rStyle w:val="a8"/>
                <w:b w:val="0"/>
                <w:iCs/>
                <w:sz w:val="24"/>
                <w:szCs w:val="24"/>
              </w:rPr>
              <w:t xml:space="preserve">3. США в годы экономического кризиса </w:t>
            </w:r>
          </w:p>
          <w:p w:rsidR="00475BCA" w:rsidRPr="00D62DD6" w:rsidRDefault="00475BCA" w:rsidP="00BF4E33">
            <w:pPr>
              <w:rPr>
                <w:sz w:val="24"/>
                <w:szCs w:val="24"/>
              </w:rPr>
            </w:pPr>
            <w:r w:rsidRPr="00D62DD6">
              <w:rPr>
                <w:rStyle w:val="a8"/>
                <w:b w:val="0"/>
                <w:iCs/>
                <w:sz w:val="24"/>
                <w:szCs w:val="24"/>
              </w:rPr>
              <w:t xml:space="preserve">4. </w:t>
            </w:r>
            <w:r w:rsidRPr="00D62DD6">
              <w:rPr>
                <w:sz w:val="24"/>
                <w:szCs w:val="24"/>
              </w:rPr>
              <w:t>Мировой экономический кризис и его особенности в Великобритании.</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5. Особенности мирового экономического кризиса во Франции.</w:t>
            </w:r>
          </w:p>
          <w:p w:rsidR="00475BCA" w:rsidRPr="00D62DD6" w:rsidRDefault="00475BCA" w:rsidP="00BF4E33">
            <w:pPr>
              <w:pStyle w:val="a3"/>
              <w:shd w:val="clear" w:color="auto" w:fill="FFFFFF"/>
              <w:spacing w:before="0" w:beforeAutospacing="0" w:after="0" w:afterAutospacing="0" w:line="240" w:lineRule="atLeast"/>
            </w:pPr>
            <w:r w:rsidRPr="00D62DD6">
              <w:t xml:space="preserve">6. Таблица </w:t>
            </w:r>
            <w:r w:rsidRPr="00D62DD6">
              <w:rPr>
                <w:bCs/>
                <w:iCs/>
              </w:rPr>
              <w:t>“Особенности экономического кризиса в странах Запада”</w:t>
            </w:r>
          </w:p>
          <w:p w:rsidR="00475BCA" w:rsidRPr="00D62DD6" w:rsidRDefault="00475BCA" w:rsidP="00BF4E33">
            <w:pPr>
              <w:widowControl w:val="0"/>
              <w:ind w:right="141"/>
              <w:outlineLvl w:val="2"/>
              <w:rPr>
                <w:sz w:val="24"/>
                <w:szCs w:val="24"/>
              </w:rPr>
            </w:pPr>
          </w:p>
        </w:tc>
        <w:tc>
          <w:tcPr>
            <w:tcW w:w="2127" w:type="dxa"/>
          </w:tcPr>
          <w:p w:rsidR="00475BCA" w:rsidRPr="00D62DD6" w:rsidRDefault="00475BCA" w:rsidP="00BF4E33">
            <w:pPr>
              <w:jc w:val="both"/>
              <w:rPr>
                <w:sz w:val="24"/>
                <w:szCs w:val="24"/>
              </w:rPr>
            </w:pPr>
            <w:r w:rsidRPr="00D62DD6">
              <w:rPr>
                <w:sz w:val="24"/>
                <w:szCs w:val="24"/>
              </w:rPr>
              <w:lastRenderedPageBreak/>
              <w:t>Настраиваются на положительный настрой урока.</w:t>
            </w:r>
          </w:p>
          <w:p w:rsidR="00475BCA" w:rsidRPr="00D62DD6" w:rsidRDefault="00475BCA" w:rsidP="00BF4E33">
            <w:pPr>
              <w:jc w:val="both"/>
              <w:rPr>
                <w:sz w:val="24"/>
                <w:szCs w:val="24"/>
              </w:rPr>
            </w:pPr>
          </w:p>
        </w:tc>
        <w:tc>
          <w:tcPr>
            <w:tcW w:w="850" w:type="dxa"/>
          </w:tcPr>
          <w:p w:rsidR="00475BCA" w:rsidRPr="00D62DD6" w:rsidRDefault="00475BCA" w:rsidP="00BF4E33">
            <w:pPr>
              <w:jc w:val="both"/>
              <w:rPr>
                <w:sz w:val="24"/>
                <w:szCs w:val="24"/>
              </w:rPr>
            </w:pPr>
          </w:p>
          <w:p w:rsidR="00475BCA" w:rsidRPr="00D62DD6" w:rsidRDefault="00475BCA" w:rsidP="00BF4E33">
            <w:pPr>
              <w:jc w:val="both"/>
              <w:rPr>
                <w:sz w:val="24"/>
                <w:szCs w:val="24"/>
              </w:rPr>
            </w:pPr>
          </w:p>
        </w:tc>
        <w:tc>
          <w:tcPr>
            <w:tcW w:w="816" w:type="dxa"/>
          </w:tcPr>
          <w:p w:rsidR="00475BCA" w:rsidRPr="00D62DD6" w:rsidRDefault="00A8705A" w:rsidP="00BF4E33">
            <w:pPr>
              <w:jc w:val="both"/>
              <w:rPr>
                <w:sz w:val="24"/>
                <w:szCs w:val="24"/>
                <w:lang w:val="kk-KZ"/>
              </w:rPr>
            </w:pPr>
            <w:r w:rsidRPr="00D62DD6">
              <w:rPr>
                <w:sz w:val="24"/>
                <w:szCs w:val="24"/>
              </w:rPr>
              <w:t>В</w:t>
            </w:r>
            <w:r w:rsidR="00475BCA" w:rsidRPr="00D62DD6">
              <w:rPr>
                <w:sz w:val="24"/>
                <w:szCs w:val="24"/>
              </w:rPr>
              <w:t>идеоролик</w:t>
            </w: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A8705A" w:rsidRPr="00D62DD6" w:rsidRDefault="00A8705A" w:rsidP="00BF4E33">
            <w:pPr>
              <w:jc w:val="both"/>
              <w:rPr>
                <w:sz w:val="24"/>
                <w:szCs w:val="24"/>
                <w:lang w:val="kk-KZ"/>
              </w:rPr>
            </w:pPr>
          </w:p>
          <w:p w:rsidR="00475BCA" w:rsidRPr="00D62DD6" w:rsidRDefault="00475BCA" w:rsidP="00BF4E33">
            <w:pPr>
              <w:jc w:val="both"/>
              <w:rPr>
                <w:sz w:val="24"/>
                <w:szCs w:val="24"/>
              </w:rPr>
            </w:pPr>
          </w:p>
          <w:p w:rsidR="00475BCA" w:rsidRPr="00D62DD6" w:rsidRDefault="00A8705A" w:rsidP="00BF4E33">
            <w:pPr>
              <w:jc w:val="both"/>
              <w:rPr>
                <w:sz w:val="24"/>
                <w:szCs w:val="24"/>
                <w:lang w:val="kk-KZ"/>
              </w:rPr>
            </w:pPr>
            <w:r w:rsidRPr="00D62DD6">
              <w:rPr>
                <w:sz w:val="24"/>
                <w:szCs w:val="24"/>
              </w:rPr>
              <w:t>Картинки-</w:t>
            </w:r>
            <w:r w:rsidR="0005094E">
              <w:rPr>
                <w:sz w:val="24"/>
                <w:szCs w:val="24"/>
                <w:lang w:val="kk-KZ"/>
              </w:rPr>
              <w:t>схемы</w:t>
            </w:r>
            <w:r w:rsidRPr="00D62DD6">
              <w:rPr>
                <w:sz w:val="24"/>
                <w:szCs w:val="24"/>
                <w:lang w:val="kk-KZ"/>
              </w:rPr>
              <w:t>,</w:t>
            </w:r>
            <w:r w:rsidR="0005094E">
              <w:rPr>
                <w:sz w:val="24"/>
                <w:szCs w:val="24"/>
                <w:lang w:val="kk-KZ"/>
              </w:rPr>
              <w:t xml:space="preserve"> </w:t>
            </w:r>
            <w:r w:rsidRPr="00D62DD6">
              <w:rPr>
                <w:sz w:val="24"/>
                <w:szCs w:val="24"/>
                <w:lang w:val="kk-KZ"/>
              </w:rPr>
              <w:t xml:space="preserve">таблицы </w:t>
            </w:r>
          </w:p>
          <w:p w:rsidR="00475BCA" w:rsidRPr="00D62DD6" w:rsidRDefault="00475BCA" w:rsidP="00BF4E33">
            <w:pPr>
              <w:jc w:val="both"/>
              <w:rPr>
                <w:sz w:val="24"/>
                <w:szCs w:val="24"/>
              </w:rPr>
            </w:pPr>
          </w:p>
        </w:tc>
      </w:tr>
      <w:tr w:rsidR="00C948D9" w:rsidRPr="00D62DD6" w:rsidTr="005929A7">
        <w:trPr>
          <w:trHeight w:val="3678"/>
        </w:trPr>
        <w:tc>
          <w:tcPr>
            <w:tcW w:w="1702" w:type="dxa"/>
            <w:gridSpan w:val="2"/>
          </w:tcPr>
          <w:p w:rsidR="00475BCA" w:rsidRPr="00D62DD6" w:rsidRDefault="00475BCA" w:rsidP="00BF4E33">
            <w:pPr>
              <w:rPr>
                <w:b/>
                <w:sz w:val="24"/>
                <w:szCs w:val="24"/>
              </w:rPr>
            </w:pPr>
            <w:r w:rsidRPr="00D62DD6">
              <w:rPr>
                <w:b/>
                <w:sz w:val="24"/>
                <w:szCs w:val="24"/>
              </w:rPr>
              <w:lastRenderedPageBreak/>
              <w:t xml:space="preserve">Изучение нового материала </w:t>
            </w:r>
          </w:p>
        </w:tc>
        <w:tc>
          <w:tcPr>
            <w:tcW w:w="5386" w:type="dxa"/>
          </w:tcPr>
          <w:p w:rsidR="00475BCA" w:rsidRPr="00D62DD6" w:rsidRDefault="00475BCA" w:rsidP="00BF4E33">
            <w:pPr>
              <w:rPr>
                <w:bCs/>
                <w:iCs/>
                <w:sz w:val="24"/>
                <w:szCs w:val="24"/>
                <w:lang w:val="kk-KZ"/>
              </w:rPr>
            </w:pPr>
            <w:r w:rsidRPr="00D62DD6">
              <w:rPr>
                <w:b/>
                <w:bCs/>
                <w:iCs/>
                <w:sz w:val="24"/>
                <w:szCs w:val="24"/>
                <w:lang w:val="kk-KZ"/>
              </w:rPr>
              <w:t xml:space="preserve">Стратегия критического мышления «Зигзаг» </w:t>
            </w:r>
            <w:r w:rsidRPr="00D62DD6">
              <w:rPr>
                <w:bCs/>
                <w:iCs/>
                <w:sz w:val="24"/>
                <w:szCs w:val="24"/>
                <w:lang w:val="kk-KZ"/>
              </w:rPr>
              <w:t>(меняющийся работа в группе)</w:t>
            </w:r>
          </w:p>
          <w:p w:rsidR="00475BCA" w:rsidRPr="00D62DD6" w:rsidRDefault="00475BCA" w:rsidP="00BF4E33">
            <w:pPr>
              <w:rPr>
                <w:bCs/>
                <w:iCs/>
                <w:sz w:val="24"/>
                <w:szCs w:val="24"/>
                <w:lang w:val="kk-KZ"/>
              </w:rPr>
            </w:pPr>
            <w:r w:rsidRPr="00D62DD6">
              <w:rPr>
                <w:noProof/>
                <w:sz w:val="24"/>
                <w:szCs w:val="24"/>
              </w:rPr>
              <w:drawing>
                <wp:inline distT="0" distB="0" distL="0" distR="0" wp14:anchorId="55415069" wp14:editId="45B6A2FD">
                  <wp:extent cx="2767914" cy="2077088"/>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srcRect/>
                          <a:stretch>
                            <a:fillRect/>
                          </a:stretch>
                        </pic:blipFill>
                        <pic:spPr bwMode="auto">
                          <a:xfrm>
                            <a:off x="0" y="0"/>
                            <a:ext cx="2770425" cy="2078972"/>
                          </a:xfrm>
                          <a:prstGeom prst="rect">
                            <a:avLst/>
                          </a:prstGeom>
                          <a:noFill/>
                          <a:ln w="9525">
                            <a:noFill/>
                            <a:miter lim="800000"/>
                            <a:headEnd/>
                            <a:tailEnd/>
                          </a:ln>
                        </pic:spPr>
                      </pic:pic>
                    </a:graphicData>
                  </a:graphic>
                </wp:inline>
              </w:drawing>
            </w:r>
          </w:p>
          <w:p w:rsidR="00475BCA" w:rsidRPr="00D62DD6" w:rsidRDefault="00475BCA" w:rsidP="00BF4E33">
            <w:pPr>
              <w:pStyle w:val="HTML"/>
              <w:rPr>
                <w:rFonts w:ascii="Times New Roman" w:hAnsi="Times New Roman" w:cs="Times New Roman"/>
                <w:sz w:val="24"/>
                <w:szCs w:val="24"/>
                <w:lang w:val="kk-KZ"/>
              </w:rPr>
            </w:pPr>
            <w:r w:rsidRPr="00D62DD6">
              <w:rPr>
                <w:rFonts w:ascii="Times New Roman" w:hAnsi="Times New Roman" w:cs="Times New Roman"/>
                <w:noProof/>
                <w:sz w:val="24"/>
                <w:szCs w:val="24"/>
              </w:rPr>
              <w:drawing>
                <wp:inline distT="0" distB="0" distL="0" distR="0" wp14:anchorId="0A978B65" wp14:editId="72CB601B">
                  <wp:extent cx="3177231" cy="2957384"/>
                  <wp:effectExtent l="19050" t="0" r="4119" b="0"/>
                  <wp:docPr id="177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81690" cy="2961534"/>
                          </a:xfrm>
                          <a:prstGeom prst="rect">
                            <a:avLst/>
                          </a:prstGeom>
                          <a:noFill/>
                          <a:ln w="9525">
                            <a:noFill/>
                            <a:miter lim="800000"/>
                            <a:headEnd/>
                            <a:tailEnd/>
                          </a:ln>
                        </pic:spPr>
                      </pic:pic>
                    </a:graphicData>
                  </a:graphic>
                </wp:inline>
              </w:drawing>
            </w:r>
          </w:p>
          <w:p w:rsidR="00475BCA" w:rsidRPr="00D62DD6" w:rsidRDefault="00A2454D" w:rsidP="00A2454D">
            <w:pPr>
              <w:pStyle w:val="a3"/>
              <w:spacing w:before="0" w:beforeAutospacing="0" w:after="0" w:afterAutospacing="0"/>
            </w:pPr>
            <w:r>
              <w:rPr>
                <w:lang w:val="kk-KZ"/>
              </w:rPr>
              <w:t xml:space="preserve">        </w:t>
            </w:r>
            <w:r w:rsidR="00475BCA" w:rsidRPr="00D62DD6">
              <w:t xml:space="preserve">Франклин Делано Рузвельт родился 30 января 1882 года в Гайд-парке в штате Нью-Йорк в семье состоятельного землевладельца и предпринимателя, имевшей родственные связи с семействами миллиардеров Дюпонов и </w:t>
            </w:r>
            <w:proofErr w:type="spellStart"/>
            <w:r w:rsidR="00475BCA" w:rsidRPr="00D62DD6">
              <w:t>Асторов</w:t>
            </w:r>
            <w:proofErr w:type="spellEnd"/>
            <w:r w:rsidR="00475BCA" w:rsidRPr="00D62DD6">
              <w:t xml:space="preserve">.   </w:t>
            </w:r>
            <w:r w:rsidR="00475BCA" w:rsidRPr="00D62DD6">
              <w:br/>
              <w:t>Окончив Гарвардский университет и юридический факультет Колумбийского университета, Рузвельт занялся коммерческо-финансовой и политической деятельностью.</w:t>
            </w:r>
            <w:r w:rsidR="00475BCA" w:rsidRPr="00D62DD6">
              <w:br/>
              <w:t xml:space="preserve">         В 1905 году женился на своей дальней родственнице Элеоноре Рузвельт, племяннице Теодора Рузвельта (1858-1919) – государственного деятеля и президента США. </w:t>
            </w:r>
            <w:r w:rsidR="00475BCA" w:rsidRPr="00D62DD6">
              <w:br/>
              <w:t xml:space="preserve">         В 1907-1910 годах Рузвельт работал в юридической фирме. Он рано включился в активную политическую деятельность в рядах Демократической партии. В 1910 году Рузвельт был избран в сенат штата Нью-Йорк. </w:t>
            </w:r>
            <w:r w:rsidR="00475BCA" w:rsidRPr="00D62DD6">
              <w:br/>
              <w:t xml:space="preserve">Уже в 1913-1920 годах он был помощником </w:t>
            </w:r>
            <w:r w:rsidR="00475BCA" w:rsidRPr="00D62DD6">
              <w:lastRenderedPageBreak/>
              <w:t>морского министра в правительстве президента Вильсона, выступал за усиление военно-морской мощи США, что было насущно необходимо для осуществления политики «большой дубинки» в глобальном масштабе.</w:t>
            </w:r>
            <w:r w:rsidR="00475BCA" w:rsidRPr="00D62DD6">
              <w:br/>
              <w:t xml:space="preserve">             В 1920 году Рузвельт – кандидат на пост вице-президента США от Демократической партии. Но, потерпев поражение, он вернулся к частной юридической практике и предпринимательству. </w:t>
            </w:r>
            <w:r w:rsidR="00475BCA" w:rsidRPr="00D62DD6">
              <w:br/>
              <w:t xml:space="preserve">            С августа 1921 года в результате полиомиелита Рузвельт на всю жизнь стал инвалидом и потерял способность свободно передвигаться, в </w:t>
            </w:r>
            <w:proofErr w:type="gramStart"/>
            <w:r w:rsidR="00475BCA" w:rsidRPr="00D62DD6">
              <w:t>связи</w:t>
            </w:r>
            <w:proofErr w:type="gramEnd"/>
            <w:r w:rsidR="00475BCA" w:rsidRPr="00D62DD6">
              <w:t xml:space="preserve"> с чем до 1928 года оставался «в тени», не заявлял о себе на широкой общественной или политической арене, но становился все более заметной фигурой в руководстве Демократической партии.</w:t>
            </w:r>
            <w:r w:rsidR="00475BCA" w:rsidRPr="00D62DD6">
              <w:br/>
              <w:t xml:space="preserve">           Первые годы профессиональной деятельности Рузвельта на внутренней и внешней политической арене штатов происходили активные и достаточно острые события.</w:t>
            </w:r>
            <w:r w:rsidR="00475BCA" w:rsidRPr="00D62DD6">
              <w:br/>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b/>
                <w:sz w:val="24"/>
                <w:szCs w:val="24"/>
              </w:rPr>
              <w:t>2. «Новый курс» Рузвельта</w:t>
            </w:r>
            <w:r w:rsidRPr="00D62DD6">
              <w:rPr>
                <w:rFonts w:ascii="Times New Roman" w:hAnsi="Times New Roman" w:cs="Times New Roman"/>
                <w:sz w:val="24"/>
                <w:szCs w:val="24"/>
              </w:rPr>
              <w:t>.</w:t>
            </w:r>
          </w:p>
          <w:p w:rsidR="00475BCA" w:rsidRPr="00D62DD6" w:rsidRDefault="00475BCA" w:rsidP="00BF4E33">
            <w:pPr>
              <w:pStyle w:val="HTML"/>
              <w:rPr>
                <w:rFonts w:ascii="Times New Roman" w:hAnsi="Times New Roman" w:cs="Times New Roman"/>
                <w:sz w:val="24"/>
                <w:szCs w:val="24"/>
              </w:rPr>
            </w:pP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w:t>
            </w:r>
            <w:r w:rsidRPr="00D62DD6">
              <w:rPr>
                <w:rFonts w:ascii="Times New Roman" w:hAnsi="Times New Roman" w:cs="Times New Roman"/>
                <w:sz w:val="24"/>
                <w:szCs w:val="24"/>
              </w:rPr>
              <w:tab/>
              <w:t xml:space="preserve">С  1933  г.  президентом  США  был  </w:t>
            </w:r>
            <w:proofErr w:type="gramStart"/>
            <w:r w:rsidRPr="00D62DD6">
              <w:rPr>
                <w:rFonts w:ascii="Times New Roman" w:hAnsi="Times New Roman" w:cs="Times New Roman"/>
                <w:sz w:val="24"/>
                <w:szCs w:val="24"/>
              </w:rPr>
              <w:t>избран  Франклин   Делано</w:t>
            </w:r>
            <w:proofErr w:type="gramEnd"/>
            <w:r w:rsidRPr="00D62DD6">
              <w:rPr>
                <w:rFonts w:ascii="Times New Roman" w:hAnsi="Times New Roman" w:cs="Times New Roman"/>
                <w:sz w:val="24"/>
                <w:szCs w:val="24"/>
              </w:rPr>
              <w:t xml:space="preserve">   Рузвельт</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(1882—1945). К этому моменту положение в  стране  было  чрезвычайным.  Для</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выхода из него тр</w:t>
            </w:r>
            <w:r w:rsidR="00A2454D">
              <w:rPr>
                <w:rFonts w:ascii="Times New Roman" w:hAnsi="Times New Roman" w:cs="Times New Roman"/>
                <w:sz w:val="24"/>
                <w:szCs w:val="24"/>
              </w:rPr>
              <w:t>ебовались  неординарные  меры.</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Правительством  Рузвельта</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были осуществлены крупномасштабные реформы, которые вошли  в  историю  под</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названием «Новый курс Рузвельта».</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w:t>
            </w:r>
            <w:r w:rsidRPr="00D62DD6">
              <w:rPr>
                <w:rFonts w:ascii="Times New Roman" w:hAnsi="Times New Roman" w:cs="Times New Roman"/>
                <w:sz w:val="24"/>
                <w:szCs w:val="24"/>
              </w:rPr>
              <w:tab/>
              <w:t>Несмотря на то, что «Новый курс»  не  был  заранее  обдуманной  системой</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нововведений, он представляет одну из самых известных и эффективных реформ</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в мировой истории. Рузвельтом проведено в жизнь больше  реформ,  чем  было</w:t>
            </w:r>
            <w:r w:rsidR="00A2454D">
              <w:rPr>
                <w:rFonts w:ascii="Times New Roman" w:hAnsi="Times New Roman" w:cs="Times New Roman"/>
                <w:sz w:val="24"/>
                <w:szCs w:val="24"/>
                <w:lang w:val="kk-KZ"/>
              </w:rPr>
              <w:t xml:space="preserve"> </w:t>
            </w:r>
            <w:r w:rsidR="00A2454D">
              <w:rPr>
                <w:rFonts w:ascii="Times New Roman" w:hAnsi="Times New Roman" w:cs="Times New Roman"/>
                <w:sz w:val="24"/>
                <w:szCs w:val="24"/>
              </w:rPr>
              <w:t xml:space="preserve">обещано в </w:t>
            </w:r>
            <w:proofErr w:type="gramStart"/>
            <w:r w:rsidR="00A2454D">
              <w:rPr>
                <w:rFonts w:ascii="Times New Roman" w:hAnsi="Times New Roman" w:cs="Times New Roman"/>
                <w:sz w:val="24"/>
                <w:szCs w:val="24"/>
              </w:rPr>
              <w:t>предвыборной к</w:t>
            </w:r>
            <w:r w:rsidR="00A2454D">
              <w:rPr>
                <w:rFonts w:ascii="Times New Roman" w:hAnsi="Times New Roman" w:cs="Times New Roman"/>
                <w:sz w:val="24"/>
                <w:szCs w:val="24"/>
                <w:lang w:val="kk-KZ"/>
              </w:rPr>
              <w:t>о</w:t>
            </w:r>
            <w:proofErr w:type="spellStart"/>
            <w:r w:rsidRPr="00D62DD6">
              <w:rPr>
                <w:rFonts w:ascii="Times New Roman" w:hAnsi="Times New Roman" w:cs="Times New Roman"/>
                <w:sz w:val="24"/>
                <w:szCs w:val="24"/>
              </w:rPr>
              <w:t>мпании</w:t>
            </w:r>
            <w:proofErr w:type="spellEnd"/>
            <w:proofErr w:type="gramEnd"/>
            <w:r w:rsidRPr="00D62DD6">
              <w:rPr>
                <w:rFonts w:ascii="Times New Roman" w:hAnsi="Times New Roman" w:cs="Times New Roman"/>
                <w:sz w:val="24"/>
                <w:szCs w:val="24"/>
              </w:rPr>
              <w:t>. Уже  9  марта  была  созвана  специальная</w:t>
            </w:r>
            <w:r w:rsidR="00A2454D">
              <w:rPr>
                <w:rFonts w:ascii="Times New Roman" w:hAnsi="Times New Roman" w:cs="Times New Roman"/>
                <w:sz w:val="24"/>
                <w:szCs w:val="24"/>
                <w:lang w:val="kk-KZ"/>
              </w:rPr>
              <w:t xml:space="preserve"> </w:t>
            </w:r>
            <w:r w:rsidRPr="00D62DD6">
              <w:rPr>
                <w:rFonts w:ascii="Times New Roman" w:hAnsi="Times New Roman" w:cs="Times New Roman"/>
                <w:sz w:val="24"/>
                <w:szCs w:val="24"/>
              </w:rPr>
              <w:t>сессия Конгресса и в течение  100  дней  (за  3  месяца)  заложены  основы</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политики «Нового курса».</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w:t>
            </w:r>
            <w:r w:rsidRPr="00D62DD6">
              <w:rPr>
                <w:rFonts w:ascii="Times New Roman" w:hAnsi="Times New Roman" w:cs="Times New Roman"/>
                <w:sz w:val="24"/>
                <w:szCs w:val="24"/>
              </w:rPr>
              <w:tab/>
              <w:t xml:space="preserve"> Отрицая политику «грубого  индивидуализма»  Гувера,  президент  Рузвельт</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рассчитывал преодолеть кризис путем планирования  хозяйства,  установления</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«классового мира» внутри страны и доброго соседства с другими странами.</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w:t>
            </w:r>
            <w:r w:rsidRPr="00D62DD6">
              <w:rPr>
                <w:rFonts w:ascii="Times New Roman" w:hAnsi="Times New Roman" w:cs="Times New Roman"/>
                <w:sz w:val="24"/>
                <w:szCs w:val="24"/>
              </w:rPr>
              <w:tab/>
              <w:t xml:space="preserve">Теоретической  базой  «Нового   курса»   </w:t>
            </w:r>
            <w:r w:rsidRPr="00D62DD6">
              <w:rPr>
                <w:rFonts w:ascii="Times New Roman" w:hAnsi="Times New Roman" w:cs="Times New Roman"/>
                <w:sz w:val="24"/>
                <w:szCs w:val="24"/>
              </w:rPr>
              <w:lastRenderedPageBreak/>
              <w:t>стало   учение   выдающегося</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 xml:space="preserve">английского экономиста  Джона  </w:t>
            </w:r>
            <w:proofErr w:type="spellStart"/>
            <w:r w:rsidRPr="00D62DD6">
              <w:rPr>
                <w:rFonts w:ascii="Times New Roman" w:hAnsi="Times New Roman" w:cs="Times New Roman"/>
                <w:sz w:val="24"/>
                <w:szCs w:val="24"/>
              </w:rPr>
              <w:t>Мейнарда</w:t>
            </w:r>
            <w:proofErr w:type="spellEnd"/>
            <w:r w:rsidRPr="00D62DD6">
              <w:rPr>
                <w:rFonts w:ascii="Times New Roman" w:hAnsi="Times New Roman" w:cs="Times New Roman"/>
                <w:sz w:val="24"/>
                <w:szCs w:val="24"/>
              </w:rPr>
              <w:t xml:space="preserve">  </w:t>
            </w:r>
            <w:proofErr w:type="spellStart"/>
            <w:r w:rsidRPr="00D62DD6">
              <w:rPr>
                <w:rFonts w:ascii="Times New Roman" w:hAnsi="Times New Roman" w:cs="Times New Roman"/>
                <w:sz w:val="24"/>
                <w:szCs w:val="24"/>
              </w:rPr>
              <w:t>Кейнса</w:t>
            </w:r>
            <w:proofErr w:type="spellEnd"/>
            <w:r w:rsidRPr="00D62DD6">
              <w:rPr>
                <w:rFonts w:ascii="Times New Roman" w:hAnsi="Times New Roman" w:cs="Times New Roman"/>
                <w:sz w:val="24"/>
                <w:szCs w:val="24"/>
              </w:rPr>
              <w:t xml:space="preserve">  (1883—1946).  В  условиях</w:t>
            </w:r>
          </w:p>
          <w:p w:rsidR="00475BCA" w:rsidRPr="00501B1E"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глубоких изменений в  экономике  капиталистических  стран  при  господстве</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 xml:space="preserve">монополий  </w:t>
            </w:r>
            <w:proofErr w:type="spellStart"/>
            <w:r w:rsidRPr="00D62DD6">
              <w:rPr>
                <w:rFonts w:ascii="Times New Roman" w:hAnsi="Times New Roman" w:cs="Times New Roman"/>
                <w:sz w:val="24"/>
                <w:szCs w:val="24"/>
              </w:rPr>
              <w:t>Кейнс</w:t>
            </w:r>
            <w:proofErr w:type="spellEnd"/>
            <w:r w:rsidRPr="00D62DD6">
              <w:rPr>
                <w:rFonts w:ascii="Times New Roman" w:hAnsi="Times New Roman" w:cs="Times New Roman"/>
                <w:sz w:val="24"/>
                <w:szCs w:val="24"/>
              </w:rPr>
              <w:t xml:space="preserve">  и  его  последователи  признавали  необходимым   участие</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государства в регулировании хозяйственной жизни.</w:t>
            </w:r>
          </w:p>
          <w:p w:rsidR="000B2123" w:rsidRPr="00D62DD6" w:rsidRDefault="000B2123" w:rsidP="00BF4E33">
            <w:pPr>
              <w:pStyle w:val="HTML"/>
              <w:rPr>
                <w:rFonts w:ascii="Times New Roman" w:hAnsi="Times New Roman" w:cs="Times New Roman"/>
                <w:sz w:val="24"/>
                <w:szCs w:val="24"/>
                <w:lang w:val="kk-KZ"/>
              </w:rPr>
            </w:pPr>
          </w:p>
          <w:p w:rsidR="000B2123" w:rsidRPr="00D62DD6" w:rsidRDefault="000B2123" w:rsidP="00BF4E33">
            <w:pPr>
              <w:pStyle w:val="HTML"/>
              <w:rPr>
                <w:rFonts w:ascii="Times New Roman" w:hAnsi="Times New Roman" w:cs="Times New Roman"/>
                <w:sz w:val="24"/>
                <w:szCs w:val="24"/>
                <w:lang w:val="kk-KZ"/>
              </w:rPr>
            </w:pPr>
            <w:r w:rsidRPr="00D62DD6">
              <w:rPr>
                <w:rFonts w:ascii="Times New Roman" w:hAnsi="Times New Roman" w:cs="Times New Roman"/>
                <w:noProof/>
                <w:sz w:val="24"/>
                <w:szCs w:val="24"/>
              </w:rPr>
              <w:drawing>
                <wp:inline distT="0" distB="0" distL="0" distR="0" wp14:anchorId="7F32D168" wp14:editId="5B988EAC">
                  <wp:extent cx="3218567" cy="1779373"/>
                  <wp:effectExtent l="19050" t="0" r="883"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1" cstate="print"/>
                          <a:srcRect/>
                          <a:stretch>
                            <a:fillRect/>
                          </a:stretch>
                        </pic:blipFill>
                        <pic:spPr bwMode="auto">
                          <a:xfrm>
                            <a:off x="0" y="0"/>
                            <a:ext cx="3220712" cy="1780559"/>
                          </a:xfrm>
                          <a:prstGeom prst="rect">
                            <a:avLst/>
                          </a:prstGeom>
                          <a:noFill/>
                          <a:ln w="9525">
                            <a:noFill/>
                            <a:miter lim="800000"/>
                            <a:headEnd/>
                            <a:tailEnd/>
                          </a:ln>
                        </pic:spPr>
                      </pic:pic>
                    </a:graphicData>
                  </a:graphic>
                </wp:inline>
              </w:drawing>
            </w:r>
          </w:p>
          <w:p w:rsidR="000B2123" w:rsidRPr="00D62DD6" w:rsidRDefault="000B2123" w:rsidP="00BF4E33">
            <w:pPr>
              <w:pStyle w:val="HTML"/>
              <w:rPr>
                <w:rFonts w:ascii="Times New Roman" w:hAnsi="Times New Roman" w:cs="Times New Roman"/>
                <w:sz w:val="24"/>
                <w:szCs w:val="24"/>
                <w:lang w:val="kk-KZ"/>
              </w:rPr>
            </w:pP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w:t>
            </w:r>
            <w:r w:rsidRPr="00D62DD6">
              <w:rPr>
                <w:rFonts w:ascii="Times New Roman" w:hAnsi="Times New Roman" w:cs="Times New Roman"/>
                <w:sz w:val="24"/>
                <w:szCs w:val="24"/>
              </w:rPr>
              <w:tab/>
              <w:t>Исходя  из  этого,  основной  целью  реформ  Рузвельта  стало   активное</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вмешательство государства в процесс общественного воспроизводства.</w:t>
            </w:r>
          </w:p>
          <w:p w:rsidR="00475BCA" w:rsidRPr="00D62DD6" w:rsidRDefault="00475BCA" w:rsidP="00BF4E33">
            <w:pPr>
              <w:pStyle w:val="HTML"/>
              <w:rPr>
                <w:rFonts w:ascii="Times New Roman" w:hAnsi="Times New Roman" w:cs="Times New Roman"/>
                <w:sz w:val="24"/>
                <w:szCs w:val="24"/>
              </w:rPr>
            </w:pPr>
            <w:r w:rsidRPr="00D62DD6">
              <w:rPr>
                <w:rFonts w:ascii="Times New Roman" w:hAnsi="Times New Roman" w:cs="Times New Roman"/>
                <w:sz w:val="24"/>
                <w:szCs w:val="24"/>
              </w:rPr>
              <w:t xml:space="preserve">   В осуществлении «Нового курса» выделяют два этапа:  первоначальный  —  с</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1933 до 1935 гг. и второй этап — с  1935  г.,  когда  обозначились  сдвиги</w:t>
            </w:r>
            <w:r w:rsidR="00501B1E">
              <w:rPr>
                <w:rFonts w:ascii="Times New Roman" w:hAnsi="Times New Roman" w:cs="Times New Roman"/>
                <w:sz w:val="24"/>
                <w:szCs w:val="24"/>
                <w:lang w:val="kk-KZ"/>
              </w:rPr>
              <w:t xml:space="preserve"> </w:t>
            </w:r>
            <w:r w:rsidRPr="00D62DD6">
              <w:rPr>
                <w:rFonts w:ascii="Times New Roman" w:hAnsi="Times New Roman" w:cs="Times New Roman"/>
                <w:sz w:val="24"/>
                <w:szCs w:val="24"/>
              </w:rPr>
              <w:t>влево.</w:t>
            </w:r>
          </w:p>
          <w:p w:rsidR="00475BCA" w:rsidRPr="00D62DD6" w:rsidRDefault="00475BCA" w:rsidP="00BF4E33">
            <w:pPr>
              <w:rPr>
                <w:rFonts w:eastAsia="Times New Roman"/>
                <w:b/>
                <w:sz w:val="24"/>
                <w:szCs w:val="24"/>
                <w:lang w:val="kk-KZ"/>
              </w:rPr>
            </w:pPr>
            <w:r w:rsidRPr="00D62DD6">
              <w:rPr>
                <w:rFonts w:eastAsia="Times New Roman"/>
                <w:b/>
                <w:sz w:val="24"/>
                <w:szCs w:val="24"/>
              </w:rPr>
              <w:t>Задания по группам</w:t>
            </w:r>
          </w:p>
          <w:p w:rsidR="00475BCA" w:rsidRPr="00D62DD6" w:rsidRDefault="00475BCA" w:rsidP="00BF4E33">
            <w:pPr>
              <w:pStyle w:val="a3"/>
              <w:shd w:val="clear" w:color="auto" w:fill="FFFFFF"/>
              <w:spacing w:before="0" w:beforeAutospacing="0" w:after="0" w:afterAutospacing="0"/>
              <w:jc w:val="both"/>
              <w:rPr>
                <w:b/>
              </w:rPr>
            </w:pPr>
            <w:r w:rsidRPr="00D62DD6">
              <w:rPr>
                <w:b/>
              </w:rPr>
              <w:t>Работа в группах.</w:t>
            </w:r>
          </w:p>
          <w:p w:rsidR="00475BCA" w:rsidRPr="00D62DD6" w:rsidRDefault="00475BCA" w:rsidP="00BF4E33">
            <w:pPr>
              <w:pStyle w:val="a3"/>
              <w:shd w:val="clear" w:color="auto" w:fill="FFFFFF"/>
              <w:spacing w:before="0" w:beforeAutospacing="0" w:after="0" w:afterAutospacing="0"/>
              <w:jc w:val="both"/>
              <w:rPr>
                <w:i/>
              </w:rPr>
            </w:pPr>
            <w:r w:rsidRPr="00D62DD6">
              <w:rPr>
                <w:b/>
              </w:rPr>
              <w:t xml:space="preserve">1 группа. </w:t>
            </w:r>
            <w:r w:rsidRPr="00D62DD6">
              <w:t xml:space="preserve">Сельскохозяйственная политика. С. 83-84. </w:t>
            </w:r>
            <w:r w:rsidRPr="00D62DD6">
              <w:rPr>
                <w:i/>
              </w:rPr>
              <w:t>(Повышение цен на фермерскую продукцию, излишки продовольствия скупались и уничтожались, денатурация зерна, за сокращение площадей платили премии, выплаты фермерской задолженности откладывались на длительный срок).</w:t>
            </w:r>
          </w:p>
          <w:p w:rsidR="00475BCA" w:rsidRPr="00D62DD6" w:rsidRDefault="00475BCA" w:rsidP="00BF4E33">
            <w:pPr>
              <w:pStyle w:val="a3"/>
              <w:shd w:val="clear" w:color="auto" w:fill="FFFFFF"/>
              <w:spacing w:before="0" w:beforeAutospacing="0" w:after="0" w:afterAutospacing="0"/>
              <w:jc w:val="both"/>
            </w:pPr>
            <w:r w:rsidRPr="00D62DD6">
              <w:rPr>
                <w:b/>
              </w:rPr>
              <w:t>2 группа.</w:t>
            </w:r>
            <w:r w:rsidRPr="00D62DD6">
              <w:t xml:space="preserve"> Рост профсоюзного движения. С. 84. </w:t>
            </w:r>
            <w:proofErr w:type="gramStart"/>
            <w:r w:rsidRPr="00D62DD6">
              <w:t>(Созданы условия для  роста профсоюзов.</w:t>
            </w:r>
            <w:proofErr w:type="gramEnd"/>
            <w:r w:rsidRPr="00D62DD6">
              <w:t xml:space="preserve"> Американская федерация труда и Конгресс производственных профсоюзов.</w:t>
            </w:r>
          </w:p>
          <w:p w:rsidR="00475BCA" w:rsidRPr="00D62DD6" w:rsidRDefault="00475BCA" w:rsidP="00BF4E33">
            <w:pPr>
              <w:pStyle w:val="a3"/>
              <w:shd w:val="clear" w:color="auto" w:fill="FFFFFF"/>
              <w:spacing w:before="0" w:beforeAutospacing="0" w:after="0" w:afterAutospacing="0"/>
              <w:jc w:val="both"/>
            </w:pPr>
            <w:r w:rsidRPr="00D62DD6">
              <w:rPr>
                <w:b/>
              </w:rPr>
              <w:t>3 группа.</w:t>
            </w:r>
            <w:r w:rsidRPr="00D62DD6">
              <w:t xml:space="preserve"> </w:t>
            </w:r>
            <w:r w:rsidRPr="00D62DD6">
              <w:rPr>
                <w:b/>
              </w:rPr>
              <w:t xml:space="preserve">Работа с документом. Перед вами отрывок из исторического источника. </w:t>
            </w:r>
            <w:r w:rsidRPr="00D62DD6">
              <w:t xml:space="preserve">Ваша задача понять,  </w:t>
            </w:r>
            <w:proofErr w:type="gramStart"/>
            <w:r w:rsidRPr="00D62DD6">
              <w:t>взгляды</w:t>
            </w:r>
            <w:proofErr w:type="gramEnd"/>
            <w:r w:rsidRPr="00D62DD6">
              <w:t xml:space="preserve">  какого ученого изложены в этом отрывке. «Новый курс» Рузвельта проводился по «рецептам» </w:t>
            </w:r>
            <w:proofErr w:type="spellStart"/>
            <w:r w:rsidRPr="00D62DD6">
              <w:t>Кейнса</w:t>
            </w:r>
            <w:proofErr w:type="spellEnd"/>
            <w:r w:rsidRPr="00D62DD6">
              <w:t xml:space="preserve">. </w:t>
            </w:r>
          </w:p>
          <w:p w:rsidR="00475BCA" w:rsidRPr="00D62DD6" w:rsidRDefault="00475BCA" w:rsidP="00BF4E33">
            <w:pPr>
              <w:pStyle w:val="a3"/>
              <w:shd w:val="clear" w:color="auto" w:fill="FFFFFF"/>
              <w:spacing w:before="0" w:beforeAutospacing="0" w:after="0" w:afterAutospacing="0"/>
              <w:jc w:val="both"/>
              <w:rPr>
                <w:b/>
              </w:rPr>
            </w:pPr>
            <w:r w:rsidRPr="00D62DD6">
              <w:t xml:space="preserve">     Возвращаемся к началу урока, когда перед вами была поставлена задача, почему «новый курс» называют началом социально-ориентированного развития капитализма. </w:t>
            </w:r>
            <w:r w:rsidRPr="00D62DD6">
              <w:rPr>
                <w:b/>
              </w:rPr>
              <w:lastRenderedPageBreak/>
              <w:t>Именно с этого момента расходы на социальные сферу стали преобладать в структуре государственных расходов. А после войны на этот путь встанет и Европа.</w:t>
            </w:r>
          </w:p>
          <w:p w:rsidR="00475BCA" w:rsidRPr="00D62DD6" w:rsidRDefault="00475BCA" w:rsidP="00501B1E">
            <w:pPr>
              <w:jc w:val="both"/>
              <w:rPr>
                <w:sz w:val="24"/>
                <w:szCs w:val="24"/>
              </w:rPr>
            </w:pPr>
            <w:r w:rsidRPr="00D62DD6">
              <w:rPr>
                <w:sz w:val="24"/>
                <w:szCs w:val="24"/>
              </w:rPr>
              <w:t>Проработать текст учебника;</w:t>
            </w:r>
          </w:p>
          <w:p w:rsidR="00475BCA" w:rsidRPr="00D62DD6" w:rsidRDefault="00475BCA" w:rsidP="00501B1E">
            <w:pPr>
              <w:jc w:val="both"/>
              <w:rPr>
                <w:sz w:val="24"/>
                <w:szCs w:val="24"/>
              </w:rPr>
            </w:pPr>
            <w:r w:rsidRPr="00D62DD6">
              <w:rPr>
                <w:sz w:val="24"/>
                <w:szCs w:val="24"/>
              </w:rPr>
              <w:t>-</w:t>
            </w:r>
            <w:r w:rsidR="00501B1E">
              <w:rPr>
                <w:sz w:val="24"/>
                <w:szCs w:val="24"/>
                <w:lang w:val="kk-KZ"/>
              </w:rPr>
              <w:t xml:space="preserve"> </w:t>
            </w:r>
            <w:r w:rsidRPr="00D62DD6">
              <w:rPr>
                <w:sz w:val="24"/>
                <w:szCs w:val="24"/>
              </w:rPr>
              <w:t>проработать отрывок из документа «Закон про обновление национальной промышленности»;</w:t>
            </w:r>
          </w:p>
          <w:p w:rsidR="00475BCA" w:rsidRPr="00D62DD6" w:rsidRDefault="00475BCA" w:rsidP="00501B1E">
            <w:pPr>
              <w:jc w:val="both"/>
              <w:rPr>
                <w:sz w:val="24"/>
                <w:szCs w:val="24"/>
              </w:rPr>
            </w:pPr>
            <w:r w:rsidRPr="00D62DD6">
              <w:rPr>
                <w:sz w:val="24"/>
                <w:szCs w:val="24"/>
              </w:rPr>
              <w:t>-</w:t>
            </w:r>
            <w:r w:rsidR="00501B1E">
              <w:rPr>
                <w:sz w:val="24"/>
                <w:szCs w:val="24"/>
                <w:lang w:val="kk-KZ"/>
              </w:rPr>
              <w:t xml:space="preserve"> </w:t>
            </w:r>
            <w:r w:rsidRPr="00D62DD6">
              <w:rPr>
                <w:sz w:val="24"/>
                <w:szCs w:val="24"/>
              </w:rPr>
              <w:t>определить мероприятия курса в сфере промышлености. Записать в таблицу:</w:t>
            </w:r>
          </w:p>
          <w:p w:rsidR="00475BCA" w:rsidRPr="00D62DD6" w:rsidRDefault="00475BCA" w:rsidP="00BF4E33">
            <w:pPr>
              <w:ind w:left="360"/>
              <w:jc w:val="both"/>
              <w:rPr>
                <w:b/>
                <w:sz w:val="24"/>
                <w:szCs w:val="24"/>
              </w:rPr>
            </w:pPr>
            <w:r w:rsidRPr="00D62DD6">
              <w:rPr>
                <w:b/>
                <w:sz w:val="24"/>
                <w:szCs w:val="24"/>
              </w:rPr>
              <w:t>Мероприятия «нового курса»</w:t>
            </w:r>
          </w:p>
          <w:tbl>
            <w:tblPr>
              <w:tblStyle w:val="a7"/>
              <w:tblW w:w="0" w:type="auto"/>
              <w:tblLayout w:type="fixed"/>
              <w:tblLook w:val="04A0" w:firstRow="1" w:lastRow="0" w:firstColumn="1" w:lastColumn="0" w:noHBand="0" w:noVBand="1"/>
            </w:tblPr>
            <w:tblGrid>
              <w:gridCol w:w="2049"/>
              <w:gridCol w:w="1536"/>
              <w:gridCol w:w="1536"/>
            </w:tblGrid>
            <w:tr w:rsidR="00475BCA" w:rsidRPr="00D62DD6" w:rsidTr="0005094E">
              <w:trPr>
                <w:trHeight w:val="334"/>
              </w:trPr>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Сфера</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Мероприятия</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Итоги</w:t>
                  </w:r>
                </w:p>
              </w:tc>
            </w:tr>
            <w:tr w:rsidR="00475BCA" w:rsidRPr="00D62DD6" w:rsidTr="0005094E">
              <w:trPr>
                <w:trHeight w:val="350"/>
              </w:trPr>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both"/>
                    <w:rPr>
                      <w:sz w:val="24"/>
                      <w:szCs w:val="24"/>
                    </w:rPr>
                  </w:pPr>
                  <w:r w:rsidRPr="00D62DD6">
                    <w:rPr>
                      <w:sz w:val="24"/>
                      <w:szCs w:val="24"/>
                    </w:rPr>
                    <w:t>Промышленость</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r>
          </w:tbl>
          <w:p w:rsidR="00475BCA" w:rsidRPr="00D62DD6" w:rsidRDefault="00475BCA" w:rsidP="00BF4E33">
            <w:pPr>
              <w:ind w:left="360"/>
              <w:jc w:val="both"/>
              <w:rPr>
                <w:sz w:val="24"/>
                <w:szCs w:val="24"/>
              </w:rPr>
            </w:pPr>
          </w:p>
          <w:p w:rsidR="00475BCA" w:rsidRPr="00D62DD6" w:rsidRDefault="00475BCA" w:rsidP="00501B1E">
            <w:pPr>
              <w:jc w:val="both"/>
              <w:rPr>
                <w:sz w:val="24"/>
                <w:szCs w:val="24"/>
              </w:rPr>
            </w:pPr>
            <w:r w:rsidRPr="00D62DD6">
              <w:rPr>
                <w:sz w:val="24"/>
                <w:szCs w:val="24"/>
              </w:rPr>
              <w:t>-</w:t>
            </w:r>
            <w:r w:rsidR="00501B1E">
              <w:rPr>
                <w:sz w:val="24"/>
                <w:szCs w:val="24"/>
                <w:lang w:val="kk-KZ"/>
              </w:rPr>
              <w:t xml:space="preserve"> </w:t>
            </w:r>
            <w:r w:rsidRPr="00D62DD6">
              <w:rPr>
                <w:sz w:val="24"/>
                <w:szCs w:val="24"/>
              </w:rPr>
              <w:t>определить мероприятия курса в сфере финансов. Записать в таблицу:</w:t>
            </w:r>
          </w:p>
          <w:p w:rsidR="00475BCA" w:rsidRPr="00D62DD6" w:rsidRDefault="00475BCA" w:rsidP="00BF4E33">
            <w:pPr>
              <w:ind w:left="360"/>
              <w:jc w:val="both"/>
              <w:rPr>
                <w:b/>
                <w:sz w:val="24"/>
                <w:szCs w:val="24"/>
              </w:rPr>
            </w:pPr>
            <w:r w:rsidRPr="00D62DD6">
              <w:rPr>
                <w:b/>
                <w:sz w:val="24"/>
                <w:szCs w:val="24"/>
              </w:rPr>
              <w:t>Мероприятия «нового курса»</w:t>
            </w:r>
          </w:p>
          <w:tbl>
            <w:tblPr>
              <w:tblStyle w:val="a7"/>
              <w:tblW w:w="0" w:type="auto"/>
              <w:tblLayout w:type="fixed"/>
              <w:tblLook w:val="04A0" w:firstRow="1" w:lastRow="0" w:firstColumn="1" w:lastColumn="0" w:noHBand="0" w:noVBand="1"/>
            </w:tblPr>
            <w:tblGrid>
              <w:gridCol w:w="2136"/>
              <w:gridCol w:w="1281"/>
              <w:gridCol w:w="1709"/>
            </w:tblGrid>
            <w:tr w:rsidR="00475BCA" w:rsidRPr="00D62DD6" w:rsidTr="0005094E">
              <w:trPr>
                <w:trHeight w:val="291"/>
              </w:trPr>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Сфера</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Мероприятия</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Итоги</w:t>
                  </w:r>
                </w:p>
              </w:tc>
            </w:tr>
            <w:tr w:rsidR="00475BCA" w:rsidRPr="00D62DD6" w:rsidTr="0005094E">
              <w:trPr>
                <w:trHeight w:val="304"/>
              </w:trPr>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both"/>
                    <w:rPr>
                      <w:sz w:val="24"/>
                      <w:szCs w:val="24"/>
                    </w:rPr>
                  </w:pPr>
                  <w:r w:rsidRPr="00D62DD6">
                    <w:rPr>
                      <w:sz w:val="24"/>
                      <w:szCs w:val="24"/>
                    </w:rPr>
                    <w:t>Финансы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r>
          </w:tbl>
          <w:p w:rsidR="00475BCA" w:rsidRPr="00D62DD6" w:rsidRDefault="00475BCA" w:rsidP="00BF4E33">
            <w:pPr>
              <w:ind w:left="360"/>
              <w:jc w:val="both"/>
              <w:rPr>
                <w:sz w:val="24"/>
                <w:szCs w:val="24"/>
              </w:rPr>
            </w:pPr>
          </w:p>
          <w:p w:rsidR="00475BCA" w:rsidRPr="00D62DD6" w:rsidRDefault="00475BCA" w:rsidP="00501B1E">
            <w:pPr>
              <w:jc w:val="both"/>
              <w:rPr>
                <w:sz w:val="24"/>
                <w:szCs w:val="24"/>
              </w:rPr>
            </w:pPr>
            <w:r w:rsidRPr="00D62DD6">
              <w:rPr>
                <w:sz w:val="24"/>
                <w:szCs w:val="24"/>
              </w:rPr>
              <w:t>-</w:t>
            </w:r>
            <w:r w:rsidR="00501B1E">
              <w:rPr>
                <w:sz w:val="24"/>
                <w:szCs w:val="24"/>
                <w:lang w:val="kk-KZ"/>
              </w:rPr>
              <w:t xml:space="preserve"> </w:t>
            </w:r>
            <w:r w:rsidRPr="00D62DD6">
              <w:rPr>
                <w:sz w:val="24"/>
                <w:szCs w:val="24"/>
              </w:rPr>
              <w:t>проработать отрывок из документа «Закон об улучшении положения сельского хозяйства»;</w:t>
            </w:r>
          </w:p>
          <w:p w:rsidR="00475BCA" w:rsidRPr="00D62DD6" w:rsidRDefault="00475BCA" w:rsidP="00501B1E">
            <w:pPr>
              <w:jc w:val="both"/>
              <w:rPr>
                <w:sz w:val="24"/>
                <w:szCs w:val="24"/>
              </w:rPr>
            </w:pPr>
            <w:r w:rsidRPr="00D62DD6">
              <w:rPr>
                <w:sz w:val="24"/>
                <w:szCs w:val="24"/>
              </w:rPr>
              <w:t>-</w:t>
            </w:r>
            <w:r w:rsidR="00501B1E">
              <w:rPr>
                <w:sz w:val="24"/>
                <w:szCs w:val="24"/>
                <w:lang w:val="kk-KZ"/>
              </w:rPr>
              <w:t xml:space="preserve"> </w:t>
            </w:r>
            <w:r w:rsidRPr="00D62DD6">
              <w:rPr>
                <w:sz w:val="24"/>
                <w:szCs w:val="24"/>
              </w:rPr>
              <w:t>определить мероприятия курса в сфере промышлености. Записать в таблицу:</w:t>
            </w:r>
          </w:p>
          <w:p w:rsidR="00475BCA" w:rsidRPr="00D62DD6" w:rsidRDefault="00475BCA" w:rsidP="00BF4E33">
            <w:pPr>
              <w:ind w:left="360"/>
              <w:jc w:val="both"/>
              <w:rPr>
                <w:b/>
                <w:sz w:val="24"/>
                <w:szCs w:val="24"/>
              </w:rPr>
            </w:pPr>
            <w:r w:rsidRPr="00D62DD6">
              <w:rPr>
                <w:b/>
                <w:sz w:val="24"/>
                <w:szCs w:val="24"/>
              </w:rPr>
              <w:t>Мероприятия «нового курса»</w:t>
            </w:r>
          </w:p>
          <w:tbl>
            <w:tblPr>
              <w:tblStyle w:val="a7"/>
              <w:tblW w:w="5173" w:type="dxa"/>
              <w:tblLayout w:type="fixed"/>
              <w:tblLook w:val="04A0" w:firstRow="1" w:lastRow="0" w:firstColumn="1" w:lastColumn="0" w:noHBand="0" w:noVBand="1"/>
            </w:tblPr>
            <w:tblGrid>
              <w:gridCol w:w="2112"/>
              <w:gridCol w:w="1794"/>
              <w:gridCol w:w="1267"/>
            </w:tblGrid>
            <w:tr w:rsidR="00475BCA" w:rsidRPr="00D62DD6" w:rsidTr="0005094E">
              <w:trPr>
                <w:trHeight w:val="27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Сфера</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Мероприятия</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Итоги</w:t>
                  </w:r>
                </w:p>
              </w:tc>
            </w:tr>
            <w:tr w:rsidR="00475BCA" w:rsidRPr="00D62DD6" w:rsidTr="0005094E">
              <w:trPr>
                <w:trHeight w:val="27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both"/>
                    <w:rPr>
                      <w:sz w:val="24"/>
                      <w:szCs w:val="24"/>
                    </w:rPr>
                  </w:pPr>
                  <w:r w:rsidRPr="00D62DD6">
                    <w:rPr>
                      <w:sz w:val="24"/>
                      <w:szCs w:val="24"/>
                    </w:rPr>
                    <w:t>Сельское хозяйство</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r>
          </w:tbl>
          <w:p w:rsidR="00475BCA" w:rsidRPr="00D62DD6" w:rsidRDefault="00475BCA" w:rsidP="00501B1E">
            <w:pPr>
              <w:jc w:val="both"/>
              <w:rPr>
                <w:sz w:val="24"/>
                <w:szCs w:val="24"/>
              </w:rPr>
            </w:pPr>
            <w:r w:rsidRPr="00D62DD6">
              <w:rPr>
                <w:sz w:val="24"/>
                <w:szCs w:val="24"/>
              </w:rPr>
              <w:t>-</w:t>
            </w:r>
            <w:r w:rsidR="0005094E">
              <w:rPr>
                <w:sz w:val="24"/>
                <w:szCs w:val="24"/>
                <w:lang w:val="kk-KZ"/>
              </w:rPr>
              <w:t xml:space="preserve"> </w:t>
            </w:r>
            <w:r w:rsidR="00501B1E">
              <w:rPr>
                <w:sz w:val="24"/>
                <w:szCs w:val="24"/>
                <w:lang w:val="kk-KZ"/>
              </w:rPr>
              <w:t>п</w:t>
            </w:r>
            <w:proofErr w:type="spellStart"/>
            <w:r w:rsidRPr="00D62DD6">
              <w:rPr>
                <w:sz w:val="24"/>
                <w:szCs w:val="24"/>
              </w:rPr>
              <w:t>роработать</w:t>
            </w:r>
            <w:proofErr w:type="spellEnd"/>
            <w:r w:rsidRPr="00D62DD6">
              <w:rPr>
                <w:sz w:val="24"/>
                <w:szCs w:val="24"/>
              </w:rPr>
              <w:t xml:space="preserve"> текст учебника;</w:t>
            </w:r>
          </w:p>
          <w:p w:rsidR="00475BCA" w:rsidRPr="00D62DD6" w:rsidRDefault="00475BCA" w:rsidP="00501B1E">
            <w:pPr>
              <w:jc w:val="both"/>
              <w:rPr>
                <w:sz w:val="24"/>
                <w:szCs w:val="24"/>
              </w:rPr>
            </w:pPr>
            <w:r w:rsidRPr="00D62DD6">
              <w:rPr>
                <w:sz w:val="24"/>
                <w:szCs w:val="24"/>
              </w:rPr>
              <w:t>- определить мероприятия курса в социальной сфере: ликвидация безработицы, социальное обеспечение. Записать выводы в таблицу:</w:t>
            </w:r>
          </w:p>
          <w:p w:rsidR="00475BCA" w:rsidRPr="00D62DD6" w:rsidRDefault="00475BCA" w:rsidP="00BF4E33">
            <w:pPr>
              <w:ind w:left="360"/>
              <w:jc w:val="both"/>
              <w:rPr>
                <w:b/>
                <w:sz w:val="24"/>
                <w:szCs w:val="24"/>
              </w:rPr>
            </w:pPr>
            <w:r w:rsidRPr="00D62DD6">
              <w:rPr>
                <w:b/>
                <w:sz w:val="24"/>
                <w:szCs w:val="24"/>
              </w:rPr>
              <w:t>Мероприятия «нового курса»</w:t>
            </w:r>
          </w:p>
          <w:tbl>
            <w:tblPr>
              <w:tblStyle w:val="a7"/>
              <w:tblW w:w="0" w:type="auto"/>
              <w:tblLayout w:type="fixed"/>
              <w:tblLook w:val="04A0" w:firstRow="1" w:lastRow="0" w:firstColumn="1" w:lastColumn="0" w:noHBand="0" w:noVBand="1"/>
            </w:tblPr>
            <w:tblGrid>
              <w:gridCol w:w="2292"/>
              <w:gridCol w:w="1374"/>
              <w:gridCol w:w="1374"/>
            </w:tblGrid>
            <w:tr w:rsidR="00475BCA" w:rsidRPr="00D62DD6" w:rsidTr="0005094E">
              <w:trPr>
                <w:trHeight w:val="284"/>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Сфера</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Мероприятия</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center"/>
                    <w:rPr>
                      <w:sz w:val="24"/>
                      <w:szCs w:val="24"/>
                    </w:rPr>
                  </w:pPr>
                  <w:r w:rsidRPr="00D62DD6">
                    <w:rPr>
                      <w:sz w:val="24"/>
                      <w:szCs w:val="24"/>
                    </w:rPr>
                    <w:t>Итоги</w:t>
                  </w:r>
                </w:p>
              </w:tc>
            </w:tr>
            <w:tr w:rsidR="00475BCA" w:rsidRPr="00D62DD6" w:rsidTr="0005094E">
              <w:trPr>
                <w:trHeight w:val="298"/>
              </w:trPr>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BCA" w:rsidRPr="00D62DD6" w:rsidRDefault="00475BCA" w:rsidP="00154077">
                  <w:pPr>
                    <w:framePr w:hSpace="180" w:wrap="around" w:vAnchor="page" w:hAnchor="margin" w:xAlign="center" w:y="728"/>
                    <w:jc w:val="both"/>
                    <w:rPr>
                      <w:sz w:val="24"/>
                      <w:szCs w:val="24"/>
                    </w:rPr>
                  </w:pPr>
                  <w:r w:rsidRPr="00D62DD6">
                    <w:rPr>
                      <w:sz w:val="24"/>
                      <w:szCs w:val="24"/>
                    </w:rPr>
                    <w:t>Социальная сфера</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BCA" w:rsidRPr="00D62DD6" w:rsidRDefault="00475BCA" w:rsidP="00154077">
                  <w:pPr>
                    <w:framePr w:hSpace="180" w:wrap="around" w:vAnchor="page" w:hAnchor="margin" w:xAlign="center" w:y="728"/>
                    <w:jc w:val="both"/>
                    <w:rPr>
                      <w:sz w:val="24"/>
                      <w:szCs w:val="24"/>
                    </w:rPr>
                  </w:pPr>
                </w:p>
              </w:tc>
            </w:tr>
          </w:tbl>
          <w:p w:rsidR="00475BCA" w:rsidRPr="00D62DD6" w:rsidRDefault="00475BCA" w:rsidP="00BF4E33">
            <w:pPr>
              <w:ind w:left="360"/>
              <w:jc w:val="both"/>
              <w:rPr>
                <w:sz w:val="24"/>
                <w:szCs w:val="24"/>
              </w:rPr>
            </w:pPr>
          </w:p>
          <w:p w:rsidR="00475BCA" w:rsidRPr="00D62DD6" w:rsidRDefault="00475BCA" w:rsidP="00BF4E33">
            <w:pPr>
              <w:pStyle w:val="a5"/>
              <w:numPr>
                <w:ilvl w:val="0"/>
                <w:numId w:val="1"/>
              </w:numPr>
              <w:spacing w:line="276" w:lineRule="auto"/>
              <w:jc w:val="both"/>
              <w:rPr>
                <w:b/>
                <w:sz w:val="24"/>
                <w:szCs w:val="24"/>
              </w:rPr>
            </w:pPr>
            <w:r w:rsidRPr="00D62DD6">
              <w:rPr>
                <w:b/>
                <w:sz w:val="24"/>
                <w:szCs w:val="24"/>
              </w:rPr>
              <w:t>Последствия «нового курса» для США.</w:t>
            </w:r>
          </w:p>
          <w:p w:rsidR="00475BCA" w:rsidRPr="00D62DD6" w:rsidRDefault="00475BCA" w:rsidP="00BF4E33">
            <w:pPr>
              <w:pStyle w:val="a9"/>
              <w:rPr>
                <w:b/>
                <w:sz w:val="24"/>
                <w:szCs w:val="24"/>
                <w:shd w:val="clear" w:color="auto" w:fill="FFFFFF"/>
              </w:rPr>
            </w:pPr>
            <w:r w:rsidRPr="00D62DD6">
              <w:rPr>
                <w:b/>
                <w:sz w:val="24"/>
                <w:szCs w:val="24"/>
                <w:shd w:val="clear" w:color="auto" w:fill="FFFFFF"/>
              </w:rPr>
              <w:t>Работа в парах</w:t>
            </w:r>
          </w:p>
          <w:p w:rsidR="00475BCA" w:rsidRDefault="000B2123" w:rsidP="00BF4E33">
            <w:pPr>
              <w:rPr>
                <w:sz w:val="24"/>
                <w:szCs w:val="24"/>
                <w:lang w:val="kk-KZ"/>
              </w:rPr>
            </w:pPr>
            <w:r w:rsidRPr="00D62DD6">
              <w:rPr>
                <w:sz w:val="24"/>
                <w:szCs w:val="24"/>
                <w:lang w:val="kk-KZ"/>
              </w:rPr>
              <w:t xml:space="preserve">Заполнить таблицу  Мероприятия по выходу из кризиса </w:t>
            </w:r>
          </w:p>
          <w:tbl>
            <w:tblPr>
              <w:tblStyle w:val="a7"/>
              <w:tblW w:w="0" w:type="auto"/>
              <w:tblLayout w:type="fixed"/>
              <w:tblLook w:val="04A0" w:firstRow="1" w:lastRow="0" w:firstColumn="1" w:lastColumn="0" w:noHBand="0" w:noVBand="1"/>
            </w:tblPr>
            <w:tblGrid>
              <w:gridCol w:w="2577"/>
              <w:gridCol w:w="2578"/>
            </w:tblGrid>
            <w:tr w:rsidR="0005094E" w:rsidTr="0005094E">
              <w:tc>
                <w:tcPr>
                  <w:tcW w:w="2577" w:type="dxa"/>
                </w:tcPr>
                <w:p w:rsidR="0005094E" w:rsidRPr="0005094E" w:rsidRDefault="0005094E" w:rsidP="00154077">
                  <w:pPr>
                    <w:framePr w:hSpace="180" w:wrap="around" w:vAnchor="page" w:hAnchor="margin" w:xAlign="center" w:y="728"/>
                    <w:rPr>
                      <w:sz w:val="22"/>
                      <w:szCs w:val="22"/>
                      <w:lang w:val="kk-KZ"/>
                    </w:rPr>
                  </w:pPr>
                  <w:r w:rsidRPr="0005094E">
                    <w:rPr>
                      <w:b/>
                      <w:sz w:val="22"/>
                      <w:szCs w:val="22"/>
                    </w:rPr>
                    <w:t>Финансовые</w:t>
                  </w:r>
                </w:p>
              </w:tc>
              <w:tc>
                <w:tcPr>
                  <w:tcW w:w="2578" w:type="dxa"/>
                </w:tcPr>
                <w:p w:rsidR="0005094E" w:rsidRPr="0005094E" w:rsidRDefault="0005094E" w:rsidP="00154077">
                  <w:pPr>
                    <w:framePr w:hSpace="180" w:wrap="around" w:vAnchor="page" w:hAnchor="margin" w:xAlign="center" w:y="728"/>
                    <w:rPr>
                      <w:sz w:val="22"/>
                      <w:szCs w:val="22"/>
                      <w:lang w:val="kk-KZ"/>
                    </w:rPr>
                  </w:pPr>
                  <w:r w:rsidRPr="0005094E">
                    <w:rPr>
                      <w:b/>
                      <w:sz w:val="22"/>
                      <w:szCs w:val="22"/>
                    </w:rPr>
                    <w:t>Экономические</w:t>
                  </w:r>
                </w:p>
              </w:tc>
            </w:tr>
            <w:tr w:rsidR="0005094E" w:rsidTr="0005094E">
              <w:tc>
                <w:tcPr>
                  <w:tcW w:w="2577" w:type="dxa"/>
                </w:tcPr>
                <w:p w:rsidR="0005094E" w:rsidRPr="0005094E" w:rsidRDefault="0005094E" w:rsidP="00154077">
                  <w:pPr>
                    <w:framePr w:hSpace="180" w:wrap="around" w:vAnchor="page" w:hAnchor="margin" w:xAlign="center" w:y="728"/>
                    <w:rPr>
                      <w:sz w:val="22"/>
                      <w:szCs w:val="22"/>
                    </w:rPr>
                  </w:pPr>
                  <w:r w:rsidRPr="0005094E">
                    <w:rPr>
                      <w:sz w:val="22"/>
                      <w:szCs w:val="22"/>
                    </w:rPr>
                    <w:t>Временное закрытие всех банков</w:t>
                  </w:r>
                </w:p>
                <w:p w:rsidR="0005094E" w:rsidRPr="0005094E" w:rsidRDefault="0005094E" w:rsidP="00154077">
                  <w:pPr>
                    <w:pStyle w:val="a3"/>
                    <w:framePr w:hSpace="180" w:wrap="around" w:vAnchor="page" w:hAnchor="margin" w:xAlign="center" w:y="728"/>
                    <w:spacing w:before="0" w:beforeAutospacing="0" w:after="0" w:afterAutospacing="0"/>
                    <w:rPr>
                      <w:sz w:val="22"/>
                      <w:szCs w:val="22"/>
                    </w:rPr>
                  </w:pPr>
                  <w:r w:rsidRPr="0005094E">
                    <w:rPr>
                      <w:sz w:val="22"/>
                      <w:szCs w:val="22"/>
                    </w:rPr>
                    <w:t>На финансовый рынок выпустили только “здоровые” банки.</w:t>
                  </w:r>
                </w:p>
                <w:p w:rsidR="0005094E" w:rsidRPr="0005094E" w:rsidRDefault="0005094E" w:rsidP="00154077">
                  <w:pPr>
                    <w:pStyle w:val="a3"/>
                    <w:framePr w:hSpace="180" w:wrap="around" w:vAnchor="page" w:hAnchor="margin" w:xAlign="center" w:y="728"/>
                    <w:spacing w:before="0" w:beforeAutospacing="0" w:after="0" w:afterAutospacing="0"/>
                    <w:rPr>
                      <w:sz w:val="22"/>
                      <w:szCs w:val="22"/>
                    </w:rPr>
                  </w:pPr>
                  <w:r w:rsidRPr="0005094E">
                    <w:rPr>
                      <w:sz w:val="22"/>
                      <w:szCs w:val="22"/>
                    </w:rPr>
                    <w:t xml:space="preserve">Усиление государственного </w:t>
                  </w:r>
                  <w:r w:rsidRPr="0005094E">
                    <w:rPr>
                      <w:sz w:val="22"/>
                      <w:szCs w:val="22"/>
                    </w:rPr>
                    <w:lastRenderedPageBreak/>
                    <w:t>контроля в банковской сфере.</w:t>
                  </w:r>
                </w:p>
                <w:p w:rsidR="0005094E" w:rsidRPr="0005094E" w:rsidRDefault="0005094E" w:rsidP="00154077">
                  <w:pPr>
                    <w:pStyle w:val="a3"/>
                    <w:framePr w:hSpace="180" w:wrap="around" w:vAnchor="page" w:hAnchor="margin" w:xAlign="center" w:y="728"/>
                    <w:spacing w:before="0" w:beforeAutospacing="0" w:after="0" w:afterAutospacing="0"/>
                    <w:rPr>
                      <w:sz w:val="22"/>
                      <w:szCs w:val="22"/>
                    </w:rPr>
                  </w:pPr>
                  <w:r w:rsidRPr="0005094E">
                    <w:rPr>
                      <w:sz w:val="22"/>
                      <w:szCs w:val="22"/>
                    </w:rPr>
                    <w:t>Все золото скуплено государством, понижено содержание золота в долларе, что привело к росту цен, но и доступности кредитов</w:t>
                  </w:r>
                </w:p>
                <w:p w:rsidR="0005094E" w:rsidRPr="0005094E" w:rsidRDefault="0005094E" w:rsidP="00154077">
                  <w:pPr>
                    <w:framePr w:hSpace="180" w:wrap="around" w:vAnchor="page" w:hAnchor="margin" w:xAlign="center" w:y="728"/>
                    <w:rPr>
                      <w:sz w:val="22"/>
                      <w:szCs w:val="22"/>
                      <w:lang w:val="kk-KZ"/>
                    </w:rPr>
                  </w:pPr>
                  <w:r w:rsidRPr="0005094E">
                    <w:rPr>
                      <w:sz w:val="22"/>
                      <w:szCs w:val="22"/>
                    </w:rPr>
                    <w:t>Ограничивались спекуляции на бирже.</w:t>
                  </w:r>
                </w:p>
              </w:tc>
              <w:tc>
                <w:tcPr>
                  <w:tcW w:w="2578" w:type="dxa"/>
                </w:tcPr>
                <w:p w:rsidR="0005094E" w:rsidRPr="0005094E" w:rsidRDefault="0005094E" w:rsidP="00154077">
                  <w:pPr>
                    <w:framePr w:hSpace="180" w:wrap="around" w:vAnchor="page" w:hAnchor="margin" w:xAlign="center" w:y="728"/>
                    <w:rPr>
                      <w:sz w:val="22"/>
                      <w:szCs w:val="22"/>
                    </w:rPr>
                  </w:pPr>
                  <w:r w:rsidRPr="0005094E">
                    <w:rPr>
                      <w:sz w:val="22"/>
                      <w:szCs w:val="22"/>
                    </w:rPr>
                    <w:lastRenderedPageBreak/>
                    <w:t xml:space="preserve">“Закон о восстановлении национальной промышленности”. Созданы 17 промышленных групп, которые должны были действовать с позиций </w:t>
                  </w:r>
                  <w:r w:rsidRPr="0005094E">
                    <w:rPr>
                      <w:sz w:val="22"/>
                      <w:szCs w:val="22"/>
                    </w:rPr>
                    <w:lastRenderedPageBreak/>
                    <w:t>“честной конкуренции”. Устанавливались объемы производства, правила сбыта и условия труда. Запрещалось продавать товары дешевле определенного уровня цен.</w:t>
                  </w:r>
                </w:p>
                <w:p w:rsidR="0005094E" w:rsidRPr="0005094E" w:rsidRDefault="0005094E" w:rsidP="00154077">
                  <w:pPr>
                    <w:framePr w:hSpace="180" w:wrap="around" w:vAnchor="page" w:hAnchor="margin" w:xAlign="center" w:y="728"/>
                    <w:rPr>
                      <w:sz w:val="22"/>
                      <w:szCs w:val="22"/>
                      <w:lang w:val="kk-KZ"/>
                    </w:rPr>
                  </w:pPr>
                  <w:r w:rsidRPr="0005094E">
                    <w:rPr>
                      <w:sz w:val="22"/>
                      <w:szCs w:val="22"/>
                    </w:rPr>
                    <w:t xml:space="preserve">“Закон о регулировании сельского хозяйства”. Сокращение посевных площадей, уничтожение части продукции. Государство давало фермерам дотации за сокращение </w:t>
                  </w:r>
                  <w:proofErr w:type="spellStart"/>
                  <w:r w:rsidRPr="0005094E">
                    <w:rPr>
                      <w:sz w:val="22"/>
                      <w:szCs w:val="22"/>
                    </w:rPr>
                    <w:t>посево</w:t>
                  </w:r>
                  <w:proofErr w:type="spellEnd"/>
                  <w:r w:rsidRPr="0005094E">
                    <w:rPr>
                      <w:sz w:val="22"/>
                      <w:szCs w:val="22"/>
                      <w:lang w:val="kk-KZ"/>
                    </w:rPr>
                    <w:t>в</w:t>
                  </w:r>
                </w:p>
              </w:tc>
            </w:tr>
          </w:tbl>
          <w:p w:rsidR="00475BCA" w:rsidRPr="0005094E" w:rsidRDefault="00475BCA" w:rsidP="00BF4E33">
            <w:pPr>
              <w:rPr>
                <w:sz w:val="24"/>
                <w:szCs w:val="24"/>
                <w:lang w:val="kk-KZ"/>
              </w:rPr>
            </w:pPr>
          </w:p>
        </w:tc>
        <w:tc>
          <w:tcPr>
            <w:tcW w:w="2127" w:type="dxa"/>
          </w:tcPr>
          <w:p w:rsidR="00475BCA" w:rsidRPr="00D62DD6" w:rsidRDefault="00475BCA" w:rsidP="00BF4E33">
            <w:pPr>
              <w:jc w:val="both"/>
              <w:rPr>
                <w:sz w:val="24"/>
                <w:szCs w:val="24"/>
              </w:rPr>
            </w:pPr>
            <w:r w:rsidRPr="00D62DD6">
              <w:rPr>
                <w:sz w:val="24"/>
                <w:szCs w:val="24"/>
              </w:rPr>
              <w:lastRenderedPageBreak/>
              <w:t>Устно отвечают на вопросы, с объяснением.</w:t>
            </w:r>
          </w:p>
          <w:p w:rsidR="00475BCA" w:rsidRPr="00D62DD6" w:rsidRDefault="00475BCA" w:rsidP="00BF4E33">
            <w:pPr>
              <w:jc w:val="both"/>
              <w:rPr>
                <w:sz w:val="24"/>
                <w:szCs w:val="24"/>
              </w:rPr>
            </w:pPr>
            <w:r w:rsidRPr="00D62DD6">
              <w:rPr>
                <w:sz w:val="24"/>
                <w:szCs w:val="24"/>
              </w:rPr>
              <w:t>Находит ошибки в примерах</w:t>
            </w:r>
          </w:p>
          <w:p w:rsidR="00475BCA" w:rsidRPr="00D62DD6" w:rsidRDefault="00475BCA" w:rsidP="00BF4E33">
            <w:pPr>
              <w:rPr>
                <w:sz w:val="24"/>
                <w:szCs w:val="24"/>
              </w:rPr>
            </w:pPr>
            <w:r w:rsidRPr="00D62DD6">
              <w:rPr>
                <w:sz w:val="24"/>
                <w:szCs w:val="24"/>
              </w:rPr>
              <w:t>Каждая группа читает свой параграф, выбирает и предоставляет ключевую информацию из изученного материала.</w:t>
            </w:r>
          </w:p>
        </w:tc>
        <w:tc>
          <w:tcPr>
            <w:tcW w:w="850" w:type="dxa"/>
          </w:tcPr>
          <w:p w:rsidR="00475BCA" w:rsidRPr="00D62DD6" w:rsidRDefault="00475BCA" w:rsidP="00BF4E33">
            <w:pPr>
              <w:jc w:val="both"/>
              <w:rPr>
                <w:sz w:val="24"/>
                <w:szCs w:val="24"/>
              </w:rPr>
            </w:pPr>
            <w:r w:rsidRPr="00D62DD6">
              <w:rPr>
                <w:sz w:val="24"/>
                <w:szCs w:val="24"/>
              </w:rPr>
              <w:t>Стратегия</w:t>
            </w:r>
          </w:p>
          <w:p w:rsidR="00475BCA" w:rsidRPr="00D62DD6" w:rsidRDefault="00475BCA" w:rsidP="00BF4E33">
            <w:pPr>
              <w:jc w:val="both"/>
              <w:rPr>
                <w:sz w:val="24"/>
                <w:szCs w:val="24"/>
              </w:rPr>
            </w:pPr>
            <w:r w:rsidRPr="00D62DD6">
              <w:rPr>
                <w:sz w:val="24"/>
                <w:szCs w:val="24"/>
              </w:rPr>
              <w:t>«Верно - не верно»</w:t>
            </w:r>
          </w:p>
          <w:p w:rsidR="00475BCA" w:rsidRPr="00D62DD6" w:rsidRDefault="00475BCA" w:rsidP="00BF4E33">
            <w:pPr>
              <w:rPr>
                <w:sz w:val="24"/>
                <w:szCs w:val="24"/>
              </w:rPr>
            </w:pPr>
            <w:r w:rsidRPr="00D62DD6">
              <w:rPr>
                <w:sz w:val="24"/>
                <w:szCs w:val="24"/>
              </w:rPr>
              <w:t>Словесная оценка учителя.</w:t>
            </w:r>
          </w:p>
          <w:p w:rsidR="00475BCA" w:rsidRPr="00D62DD6" w:rsidRDefault="00475BCA" w:rsidP="00BF4E33">
            <w:pPr>
              <w:rPr>
                <w:sz w:val="24"/>
                <w:szCs w:val="24"/>
              </w:rPr>
            </w:pPr>
            <w:proofErr w:type="spellStart"/>
            <w:r w:rsidRPr="00D62DD6">
              <w:rPr>
                <w:sz w:val="24"/>
                <w:szCs w:val="24"/>
              </w:rPr>
              <w:t>Взаимооценивание</w:t>
            </w:r>
            <w:proofErr w:type="spellEnd"/>
          </w:p>
          <w:p w:rsidR="00475BCA" w:rsidRPr="00D62DD6" w:rsidRDefault="00475BCA" w:rsidP="00BF4E33">
            <w:pPr>
              <w:rPr>
                <w:sz w:val="24"/>
                <w:szCs w:val="24"/>
              </w:rPr>
            </w:pPr>
            <w:r w:rsidRPr="00D62DD6">
              <w:rPr>
                <w:b/>
                <w:sz w:val="24"/>
                <w:szCs w:val="24"/>
              </w:rPr>
              <w:t>Стратегия «</w:t>
            </w:r>
            <w:proofErr w:type="spellStart"/>
            <w:r w:rsidRPr="00D62DD6">
              <w:rPr>
                <w:b/>
                <w:sz w:val="24"/>
                <w:szCs w:val="24"/>
              </w:rPr>
              <w:t>Стикер</w:t>
            </w:r>
            <w:proofErr w:type="spellEnd"/>
            <w:r w:rsidRPr="00D62DD6">
              <w:rPr>
                <w:b/>
                <w:sz w:val="24"/>
                <w:szCs w:val="24"/>
              </w:rPr>
              <w:t>»</w:t>
            </w:r>
          </w:p>
          <w:p w:rsidR="00475BCA" w:rsidRPr="00D62DD6" w:rsidRDefault="00475BCA" w:rsidP="00BF4E33">
            <w:pPr>
              <w:jc w:val="both"/>
              <w:rPr>
                <w:sz w:val="24"/>
                <w:szCs w:val="24"/>
              </w:rPr>
            </w:pPr>
          </w:p>
        </w:tc>
        <w:tc>
          <w:tcPr>
            <w:tcW w:w="816" w:type="dxa"/>
          </w:tcPr>
          <w:p w:rsidR="00475BCA" w:rsidRPr="00D62DD6" w:rsidRDefault="00475BCA" w:rsidP="00BF4E33">
            <w:pPr>
              <w:jc w:val="both"/>
              <w:rPr>
                <w:sz w:val="24"/>
                <w:szCs w:val="24"/>
              </w:rPr>
            </w:pPr>
          </w:p>
        </w:tc>
      </w:tr>
      <w:tr w:rsidR="00C948D9" w:rsidRPr="00D62DD6" w:rsidTr="005929A7">
        <w:tc>
          <w:tcPr>
            <w:tcW w:w="1702" w:type="dxa"/>
            <w:gridSpan w:val="2"/>
          </w:tcPr>
          <w:p w:rsidR="00475BCA" w:rsidRPr="00D62DD6" w:rsidRDefault="00475BCA" w:rsidP="00BF4E33">
            <w:pPr>
              <w:rPr>
                <w:b/>
                <w:sz w:val="24"/>
                <w:szCs w:val="24"/>
              </w:rPr>
            </w:pPr>
            <w:r w:rsidRPr="00D62DD6">
              <w:rPr>
                <w:b/>
                <w:sz w:val="24"/>
                <w:szCs w:val="24"/>
              </w:rPr>
              <w:lastRenderedPageBreak/>
              <w:t>Подведение итогов урока (5 мин)</w:t>
            </w:r>
          </w:p>
          <w:p w:rsidR="00475BCA" w:rsidRPr="00D62DD6" w:rsidRDefault="00475BCA" w:rsidP="00BF4E33">
            <w:pPr>
              <w:rPr>
                <w:sz w:val="24"/>
                <w:szCs w:val="24"/>
              </w:rPr>
            </w:pPr>
          </w:p>
          <w:p w:rsidR="00475BCA" w:rsidRPr="00D62DD6" w:rsidRDefault="00475BCA" w:rsidP="00BF4E33">
            <w:pPr>
              <w:rPr>
                <w:sz w:val="24"/>
                <w:szCs w:val="24"/>
              </w:rPr>
            </w:pPr>
          </w:p>
          <w:p w:rsidR="00475BCA" w:rsidRPr="00D62DD6" w:rsidRDefault="00475BCA" w:rsidP="00BF4E33">
            <w:pPr>
              <w:rPr>
                <w:sz w:val="24"/>
                <w:szCs w:val="24"/>
              </w:rPr>
            </w:pPr>
          </w:p>
        </w:tc>
        <w:tc>
          <w:tcPr>
            <w:tcW w:w="5386" w:type="dxa"/>
          </w:tcPr>
          <w:p w:rsidR="00475BCA" w:rsidRPr="00D62DD6" w:rsidRDefault="00475BCA" w:rsidP="00BF4E33">
            <w:pPr>
              <w:rPr>
                <w:bCs/>
                <w:sz w:val="24"/>
                <w:szCs w:val="24"/>
                <w:lang w:val="kk-KZ"/>
              </w:rPr>
            </w:pPr>
          </w:p>
          <w:p w:rsidR="000B2123" w:rsidRPr="00D62DD6" w:rsidRDefault="00475BCA" w:rsidP="00BF4E33">
            <w:pPr>
              <w:rPr>
                <w:bCs/>
                <w:sz w:val="24"/>
                <w:szCs w:val="24"/>
                <w:lang w:val="kk-KZ"/>
              </w:rPr>
            </w:pPr>
            <w:r w:rsidRPr="00D62DD6">
              <w:rPr>
                <w:bCs/>
                <w:sz w:val="24"/>
                <w:szCs w:val="24"/>
                <w:lang w:val="kk-KZ"/>
              </w:rPr>
              <w:t xml:space="preserve">  </w:t>
            </w:r>
            <w:r w:rsidR="000B2123" w:rsidRPr="00D62DD6">
              <w:rPr>
                <w:bCs/>
                <w:noProof/>
                <w:sz w:val="24"/>
                <w:szCs w:val="24"/>
              </w:rPr>
              <w:drawing>
                <wp:inline distT="0" distB="0" distL="0" distR="0" wp14:anchorId="06A63B1F" wp14:editId="3236D78C">
                  <wp:extent cx="2139263" cy="1804086"/>
                  <wp:effectExtent l="19050" t="0" r="0" b="0"/>
                  <wp:docPr id="5"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2" cstate="print"/>
                          <a:srcRect/>
                          <a:stretch>
                            <a:fillRect/>
                          </a:stretch>
                        </pic:blipFill>
                        <pic:spPr bwMode="auto">
                          <a:xfrm>
                            <a:off x="0" y="0"/>
                            <a:ext cx="2139230" cy="1804058"/>
                          </a:xfrm>
                          <a:prstGeom prst="rect">
                            <a:avLst/>
                          </a:prstGeom>
                          <a:noFill/>
                          <a:ln w="9525">
                            <a:noFill/>
                            <a:miter lim="800000"/>
                            <a:headEnd/>
                            <a:tailEnd/>
                          </a:ln>
                        </pic:spPr>
                      </pic:pic>
                    </a:graphicData>
                  </a:graphic>
                </wp:inline>
              </w:drawing>
            </w:r>
          </w:p>
          <w:p w:rsidR="000B2123" w:rsidRPr="00D62DD6" w:rsidRDefault="000B2123" w:rsidP="00BF4E33">
            <w:pPr>
              <w:rPr>
                <w:bCs/>
                <w:sz w:val="24"/>
                <w:szCs w:val="24"/>
                <w:lang w:val="kk-KZ"/>
              </w:rPr>
            </w:pPr>
          </w:p>
          <w:p w:rsidR="000B2123" w:rsidRPr="00D62DD6" w:rsidRDefault="000B2123" w:rsidP="00BF4E33">
            <w:pPr>
              <w:rPr>
                <w:bCs/>
                <w:sz w:val="24"/>
                <w:szCs w:val="24"/>
                <w:lang w:val="kk-KZ"/>
              </w:rPr>
            </w:pPr>
          </w:p>
          <w:p w:rsidR="00475BCA" w:rsidRPr="00D62DD6" w:rsidRDefault="00475BCA" w:rsidP="00BF4E33">
            <w:pPr>
              <w:rPr>
                <w:sz w:val="24"/>
                <w:szCs w:val="24"/>
                <w:shd w:val="clear" w:color="auto" w:fill="FFFFFF"/>
                <w:lang w:val="kk-KZ"/>
              </w:rPr>
            </w:pPr>
            <w:r w:rsidRPr="00D62DD6">
              <w:rPr>
                <w:sz w:val="24"/>
                <w:szCs w:val="24"/>
                <w:shd w:val="clear" w:color="auto" w:fill="FFFFFF"/>
                <w:lang w:val="kk-KZ"/>
              </w:rPr>
              <w:t>Рефлексия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67"/>
              <w:gridCol w:w="1863"/>
            </w:tblGrid>
            <w:tr w:rsidR="00475BCA" w:rsidRPr="00D62DD6" w:rsidTr="000B2123">
              <w:tc>
                <w:tcPr>
                  <w:tcW w:w="1872" w:type="dxa"/>
                  <w:tcBorders>
                    <w:top w:val="single" w:sz="4" w:space="0" w:color="auto"/>
                    <w:left w:val="single" w:sz="4" w:space="0" w:color="auto"/>
                    <w:bottom w:val="single" w:sz="4" w:space="0" w:color="auto"/>
                    <w:right w:val="single" w:sz="4" w:space="0" w:color="auto"/>
                  </w:tcBorders>
                  <w:hideMark/>
                </w:tcPr>
                <w:p w:rsidR="00475BCA" w:rsidRPr="00D62DD6" w:rsidRDefault="00475BCA" w:rsidP="00154077">
                  <w:pPr>
                    <w:framePr w:hSpace="180" w:wrap="around" w:vAnchor="page" w:hAnchor="margin" w:xAlign="center" w:y="728"/>
                    <w:spacing w:after="0"/>
                    <w:jc w:val="center"/>
                    <w:rPr>
                      <w:rFonts w:ascii="Times New Roman" w:hAnsi="Times New Roman" w:cs="Times New Roman"/>
                      <w:sz w:val="24"/>
                      <w:szCs w:val="24"/>
                      <w:lang w:val="kk-KZ"/>
                    </w:rPr>
                  </w:pPr>
                  <w:r w:rsidRPr="00D62DD6">
                    <w:rPr>
                      <w:rFonts w:ascii="Times New Roman" w:hAnsi="Times New Roman" w:cs="Times New Roman"/>
                      <w:sz w:val="24"/>
                      <w:szCs w:val="24"/>
                      <w:lang w:val="kk-KZ"/>
                    </w:rPr>
                    <w:t>+</w:t>
                  </w:r>
                </w:p>
              </w:tc>
              <w:tc>
                <w:tcPr>
                  <w:tcW w:w="667" w:type="dxa"/>
                  <w:tcBorders>
                    <w:top w:val="single" w:sz="4" w:space="0" w:color="auto"/>
                    <w:left w:val="single" w:sz="4" w:space="0" w:color="auto"/>
                    <w:bottom w:val="single" w:sz="4" w:space="0" w:color="auto"/>
                    <w:right w:val="single" w:sz="4" w:space="0" w:color="auto"/>
                  </w:tcBorders>
                  <w:hideMark/>
                </w:tcPr>
                <w:p w:rsidR="00475BCA" w:rsidRPr="00D62DD6" w:rsidRDefault="00475BCA" w:rsidP="00154077">
                  <w:pPr>
                    <w:framePr w:hSpace="180" w:wrap="around" w:vAnchor="page" w:hAnchor="margin" w:xAlign="center" w:y="728"/>
                    <w:spacing w:after="0"/>
                    <w:jc w:val="center"/>
                    <w:rPr>
                      <w:rFonts w:ascii="Times New Roman" w:hAnsi="Times New Roman" w:cs="Times New Roman"/>
                      <w:sz w:val="24"/>
                      <w:szCs w:val="24"/>
                      <w:lang w:val="kk-KZ"/>
                    </w:rPr>
                  </w:pPr>
                  <w:r w:rsidRPr="00D62DD6">
                    <w:rPr>
                      <w:rFonts w:ascii="Times New Roman" w:hAnsi="Times New Roman" w:cs="Times New Roman"/>
                      <w:sz w:val="24"/>
                      <w:szCs w:val="24"/>
                      <w:lang w:val="kk-KZ"/>
                    </w:rPr>
                    <w:t>-</w:t>
                  </w:r>
                </w:p>
              </w:tc>
              <w:tc>
                <w:tcPr>
                  <w:tcW w:w="1863" w:type="dxa"/>
                  <w:tcBorders>
                    <w:top w:val="single" w:sz="4" w:space="0" w:color="auto"/>
                    <w:left w:val="single" w:sz="4" w:space="0" w:color="auto"/>
                    <w:bottom w:val="single" w:sz="4" w:space="0" w:color="auto"/>
                    <w:right w:val="single" w:sz="4" w:space="0" w:color="auto"/>
                  </w:tcBorders>
                  <w:hideMark/>
                </w:tcPr>
                <w:p w:rsidR="00475BCA" w:rsidRPr="00D62DD6" w:rsidRDefault="00475BCA" w:rsidP="00154077">
                  <w:pPr>
                    <w:framePr w:hSpace="180" w:wrap="around" w:vAnchor="page" w:hAnchor="margin" w:xAlign="center" w:y="728"/>
                    <w:spacing w:after="0"/>
                    <w:jc w:val="center"/>
                    <w:rPr>
                      <w:rFonts w:ascii="Times New Roman" w:hAnsi="Times New Roman" w:cs="Times New Roman"/>
                      <w:sz w:val="24"/>
                      <w:szCs w:val="24"/>
                      <w:lang w:val="kk-KZ"/>
                    </w:rPr>
                  </w:pPr>
                  <w:r w:rsidRPr="00D62DD6">
                    <w:rPr>
                      <w:rFonts w:ascii="Times New Roman" w:hAnsi="Times New Roman" w:cs="Times New Roman"/>
                      <w:sz w:val="24"/>
                      <w:szCs w:val="24"/>
                      <w:lang w:val="kk-KZ"/>
                    </w:rPr>
                    <w:t>Хочу узнать на следующем уроке</w:t>
                  </w:r>
                </w:p>
              </w:tc>
            </w:tr>
            <w:tr w:rsidR="00C948D9" w:rsidRPr="00D62DD6" w:rsidTr="000B2123">
              <w:tc>
                <w:tcPr>
                  <w:tcW w:w="1872" w:type="dxa"/>
                  <w:tcBorders>
                    <w:top w:val="single" w:sz="4" w:space="0" w:color="auto"/>
                    <w:left w:val="single" w:sz="4" w:space="0" w:color="auto"/>
                    <w:bottom w:val="single" w:sz="4" w:space="0" w:color="auto"/>
                    <w:right w:val="single" w:sz="4" w:space="0" w:color="auto"/>
                  </w:tcBorders>
                  <w:hideMark/>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c>
                <w:tcPr>
                  <w:tcW w:w="667" w:type="dxa"/>
                  <w:tcBorders>
                    <w:top w:val="single" w:sz="4" w:space="0" w:color="auto"/>
                    <w:left w:val="single" w:sz="4" w:space="0" w:color="auto"/>
                    <w:bottom w:val="single" w:sz="4" w:space="0" w:color="auto"/>
                    <w:right w:val="single" w:sz="4" w:space="0" w:color="auto"/>
                  </w:tcBorders>
                  <w:hideMark/>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c>
                <w:tcPr>
                  <w:tcW w:w="1863" w:type="dxa"/>
                  <w:tcBorders>
                    <w:top w:val="single" w:sz="4" w:space="0" w:color="auto"/>
                    <w:left w:val="single" w:sz="4" w:space="0" w:color="auto"/>
                    <w:bottom w:val="single" w:sz="4" w:space="0" w:color="auto"/>
                    <w:right w:val="single" w:sz="4" w:space="0" w:color="auto"/>
                  </w:tcBorders>
                  <w:hideMark/>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r>
            <w:tr w:rsidR="00C948D9" w:rsidRPr="00D62DD6" w:rsidTr="000B2123">
              <w:trPr>
                <w:trHeight w:val="295"/>
              </w:trPr>
              <w:tc>
                <w:tcPr>
                  <w:tcW w:w="1872" w:type="dxa"/>
                  <w:tcBorders>
                    <w:top w:val="single" w:sz="4" w:space="0" w:color="auto"/>
                    <w:left w:val="single" w:sz="4" w:space="0" w:color="auto"/>
                    <w:bottom w:val="single" w:sz="4" w:space="0" w:color="auto"/>
                    <w:right w:val="single" w:sz="4" w:space="0" w:color="auto"/>
                  </w:tcBorders>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c>
                <w:tcPr>
                  <w:tcW w:w="667" w:type="dxa"/>
                  <w:tcBorders>
                    <w:top w:val="single" w:sz="4" w:space="0" w:color="auto"/>
                    <w:left w:val="single" w:sz="4" w:space="0" w:color="auto"/>
                    <w:bottom w:val="single" w:sz="4" w:space="0" w:color="auto"/>
                    <w:right w:val="single" w:sz="4" w:space="0" w:color="auto"/>
                  </w:tcBorders>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c>
                <w:tcPr>
                  <w:tcW w:w="1863" w:type="dxa"/>
                  <w:tcBorders>
                    <w:top w:val="single" w:sz="4" w:space="0" w:color="auto"/>
                    <w:left w:val="single" w:sz="4" w:space="0" w:color="auto"/>
                    <w:bottom w:val="single" w:sz="4" w:space="0" w:color="auto"/>
                    <w:right w:val="single" w:sz="4" w:space="0" w:color="auto"/>
                  </w:tcBorders>
                </w:tcPr>
                <w:p w:rsidR="00C948D9" w:rsidRPr="00D62DD6" w:rsidRDefault="00C948D9" w:rsidP="00154077">
                  <w:pPr>
                    <w:framePr w:hSpace="180" w:wrap="around" w:vAnchor="page" w:hAnchor="margin" w:xAlign="center" w:y="728"/>
                    <w:spacing w:after="0"/>
                    <w:jc w:val="center"/>
                    <w:rPr>
                      <w:rFonts w:ascii="Times New Roman" w:hAnsi="Times New Roman" w:cs="Times New Roman"/>
                      <w:sz w:val="24"/>
                      <w:szCs w:val="24"/>
                      <w:lang w:val="kk-KZ"/>
                    </w:rPr>
                  </w:pPr>
                </w:p>
              </w:tc>
            </w:tr>
          </w:tbl>
          <w:p w:rsidR="00475BCA" w:rsidRPr="00D62DD6" w:rsidRDefault="00475BCA" w:rsidP="00BF4E33">
            <w:pPr>
              <w:jc w:val="both"/>
              <w:rPr>
                <w:sz w:val="24"/>
                <w:szCs w:val="24"/>
              </w:rPr>
            </w:pPr>
          </w:p>
        </w:tc>
        <w:tc>
          <w:tcPr>
            <w:tcW w:w="2127" w:type="dxa"/>
          </w:tcPr>
          <w:p w:rsidR="00475BCA" w:rsidRPr="00D62DD6" w:rsidRDefault="00475BCA" w:rsidP="00BF4E33">
            <w:pPr>
              <w:rPr>
                <w:sz w:val="24"/>
                <w:szCs w:val="24"/>
              </w:rPr>
            </w:pPr>
            <w:r w:rsidRPr="00D62DD6">
              <w:rPr>
                <w:sz w:val="24"/>
                <w:szCs w:val="24"/>
              </w:rPr>
              <w:t>Ученики показывают умение обосновывать свое понимание</w:t>
            </w:r>
          </w:p>
          <w:p w:rsidR="00475BCA" w:rsidRPr="00D62DD6" w:rsidRDefault="00475BCA" w:rsidP="00BF4E33">
            <w:pPr>
              <w:jc w:val="both"/>
              <w:rPr>
                <w:sz w:val="24"/>
                <w:szCs w:val="24"/>
              </w:rPr>
            </w:pPr>
          </w:p>
          <w:p w:rsidR="00475BCA" w:rsidRPr="00D62DD6" w:rsidRDefault="00475BCA" w:rsidP="00BF4E33">
            <w:pPr>
              <w:jc w:val="both"/>
              <w:rPr>
                <w:sz w:val="24"/>
                <w:szCs w:val="24"/>
              </w:rPr>
            </w:pPr>
            <w:r w:rsidRPr="00D62DD6">
              <w:rPr>
                <w:sz w:val="24"/>
                <w:szCs w:val="24"/>
              </w:rPr>
              <w:t xml:space="preserve">Записывают </w:t>
            </w:r>
            <w:proofErr w:type="spellStart"/>
            <w:r w:rsidRPr="00D62DD6">
              <w:rPr>
                <w:sz w:val="24"/>
                <w:szCs w:val="24"/>
              </w:rPr>
              <w:t>д.з</w:t>
            </w:r>
            <w:proofErr w:type="spellEnd"/>
            <w:r w:rsidRPr="00D62DD6">
              <w:rPr>
                <w:sz w:val="24"/>
                <w:szCs w:val="24"/>
              </w:rPr>
              <w:t>. в дневники</w:t>
            </w:r>
          </w:p>
        </w:tc>
        <w:tc>
          <w:tcPr>
            <w:tcW w:w="850" w:type="dxa"/>
          </w:tcPr>
          <w:p w:rsidR="00475BCA" w:rsidRPr="00D62DD6" w:rsidRDefault="00475BCA" w:rsidP="00BF4E33">
            <w:pPr>
              <w:jc w:val="both"/>
              <w:rPr>
                <w:sz w:val="24"/>
                <w:szCs w:val="24"/>
              </w:rPr>
            </w:pPr>
            <w:proofErr w:type="spellStart"/>
            <w:r w:rsidRPr="00D62DD6">
              <w:rPr>
                <w:sz w:val="24"/>
                <w:szCs w:val="24"/>
              </w:rPr>
              <w:t>Самооценивание</w:t>
            </w:r>
            <w:proofErr w:type="spellEnd"/>
          </w:p>
        </w:tc>
        <w:tc>
          <w:tcPr>
            <w:tcW w:w="816" w:type="dxa"/>
          </w:tcPr>
          <w:p w:rsidR="00475BCA" w:rsidRPr="00D62DD6" w:rsidRDefault="00475BCA" w:rsidP="00BF4E33">
            <w:pPr>
              <w:jc w:val="both"/>
              <w:rPr>
                <w:sz w:val="24"/>
                <w:szCs w:val="24"/>
              </w:rPr>
            </w:pPr>
            <w:r w:rsidRPr="00D62DD6">
              <w:rPr>
                <w:sz w:val="24"/>
                <w:szCs w:val="24"/>
              </w:rPr>
              <w:t xml:space="preserve">Рефлексивный лист, </w:t>
            </w:r>
            <w:proofErr w:type="spellStart"/>
            <w:r w:rsidRPr="00D62DD6">
              <w:rPr>
                <w:sz w:val="24"/>
                <w:szCs w:val="24"/>
              </w:rPr>
              <w:t>стикеры</w:t>
            </w:r>
            <w:proofErr w:type="spellEnd"/>
          </w:p>
        </w:tc>
      </w:tr>
    </w:tbl>
    <w:p w:rsidR="00475BCA" w:rsidRPr="00D62DD6" w:rsidRDefault="00475BCA" w:rsidP="00475BCA">
      <w:pPr>
        <w:spacing w:after="0"/>
        <w:rPr>
          <w:rFonts w:ascii="Times New Roman" w:hAnsi="Times New Roman" w:cs="Times New Roman"/>
          <w:sz w:val="24"/>
          <w:szCs w:val="24"/>
        </w:rPr>
      </w:pPr>
    </w:p>
    <w:p w:rsidR="00475BCA" w:rsidRPr="00D62DD6" w:rsidRDefault="00475BCA" w:rsidP="00475BCA">
      <w:pPr>
        <w:spacing w:after="0"/>
        <w:rPr>
          <w:rFonts w:ascii="Times New Roman" w:hAnsi="Times New Roman" w:cs="Times New Roman"/>
          <w:sz w:val="24"/>
          <w:szCs w:val="24"/>
        </w:rPr>
      </w:pPr>
    </w:p>
    <w:p w:rsidR="00475BCA" w:rsidRPr="00D62DD6" w:rsidRDefault="00475BCA" w:rsidP="00475BCA">
      <w:pPr>
        <w:spacing w:after="0"/>
        <w:rPr>
          <w:rFonts w:ascii="Times New Roman" w:hAnsi="Times New Roman" w:cs="Times New Roman"/>
          <w:sz w:val="24"/>
          <w:szCs w:val="24"/>
        </w:rPr>
      </w:pPr>
    </w:p>
    <w:p w:rsidR="00475BCA" w:rsidRPr="00D62DD6" w:rsidRDefault="00475BCA" w:rsidP="00475BCA">
      <w:pPr>
        <w:spacing w:after="0"/>
        <w:rPr>
          <w:rFonts w:ascii="Times New Roman" w:hAnsi="Times New Roman" w:cs="Times New Roman"/>
          <w:sz w:val="24"/>
          <w:szCs w:val="24"/>
        </w:rPr>
      </w:pPr>
    </w:p>
    <w:p w:rsidR="00914AA1" w:rsidRPr="0005094E" w:rsidRDefault="00914AA1">
      <w:pPr>
        <w:rPr>
          <w:rFonts w:ascii="Times New Roman" w:hAnsi="Times New Roman" w:cs="Times New Roman"/>
          <w:sz w:val="24"/>
          <w:szCs w:val="24"/>
          <w:lang w:val="kk-KZ"/>
        </w:rPr>
      </w:pPr>
    </w:p>
    <w:sectPr w:rsidR="00914AA1" w:rsidRPr="0005094E" w:rsidSect="00C948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5B" w:rsidRDefault="008A795B" w:rsidP="00BF4E33">
      <w:pPr>
        <w:spacing w:after="0" w:line="240" w:lineRule="auto"/>
      </w:pPr>
      <w:r>
        <w:separator/>
      </w:r>
    </w:p>
  </w:endnote>
  <w:endnote w:type="continuationSeparator" w:id="0">
    <w:p w:rsidR="008A795B" w:rsidRDefault="008A795B" w:rsidP="00BF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5B" w:rsidRDefault="008A795B" w:rsidP="00BF4E33">
      <w:pPr>
        <w:spacing w:after="0" w:line="240" w:lineRule="auto"/>
      </w:pPr>
      <w:r>
        <w:separator/>
      </w:r>
    </w:p>
  </w:footnote>
  <w:footnote w:type="continuationSeparator" w:id="0">
    <w:p w:rsidR="008A795B" w:rsidRDefault="008A795B" w:rsidP="00BF4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7F"/>
    <w:multiLevelType w:val="hybridMultilevel"/>
    <w:tmpl w:val="0C021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75BCA"/>
    <w:rsid w:val="0005094E"/>
    <w:rsid w:val="000619D5"/>
    <w:rsid w:val="000B2123"/>
    <w:rsid w:val="000C7BD7"/>
    <w:rsid w:val="001153B9"/>
    <w:rsid w:val="00154077"/>
    <w:rsid w:val="001C2441"/>
    <w:rsid w:val="001E0B3C"/>
    <w:rsid w:val="002472E1"/>
    <w:rsid w:val="003D2E6D"/>
    <w:rsid w:val="00475BCA"/>
    <w:rsid w:val="00501B1E"/>
    <w:rsid w:val="005929A7"/>
    <w:rsid w:val="008A795B"/>
    <w:rsid w:val="00914AA1"/>
    <w:rsid w:val="00A2454D"/>
    <w:rsid w:val="00A8705A"/>
    <w:rsid w:val="00BF4E33"/>
    <w:rsid w:val="00C948D9"/>
    <w:rsid w:val="00D60F44"/>
    <w:rsid w:val="00D62DD6"/>
    <w:rsid w:val="00E65E89"/>
    <w:rsid w:val="00FD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CA"/>
    <w:rPr>
      <w:rFonts w:eastAsiaTheme="minorEastAsia"/>
      <w:lang w:eastAsia="ru-RU"/>
    </w:rPr>
  </w:style>
  <w:style w:type="paragraph" w:styleId="1">
    <w:name w:val="heading 1"/>
    <w:basedOn w:val="a"/>
    <w:link w:val="10"/>
    <w:uiPriority w:val="9"/>
    <w:qFormat/>
    <w:rsid w:val="003D2E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9">
    <w:name w:val="heading 9"/>
    <w:basedOn w:val="a"/>
    <w:next w:val="a"/>
    <w:link w:val="90"/>
    <w:uiPriority w:val="9"/>
    <w:semiHidden/>
    <w:unhideWhenUsed/>
    <w:qFormat/>
    <w:rsid w:val="00475B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475B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2 список маркированный"/>
    <w:basedOn w:val="a"/>
    <w:link w:val="a6"/>
    <w:uiPriority w:val="34"/>
    <w:qFormat/>
    <w:rsid w:val="00475BCA"/>
    <w:pPr>
      <w:ind w:left="720"/>
      <w:contextualSpacing/>
    </w:pPr>
  </w:style>
  <w:style w:type="table" w:styleId="a7">
    <w:name w:val="Table Grid"/>
    <w:basedOn w:val="a1"/>
    <w:uiPriority w:val="59"/>
    <w:rsid w:val="00475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2 список маркированный Знак"/>
    <w:link w:val="a5"/>
    <w:uiPriority w:val="34"/>
    <w:locked/>
    <w:rsid w:val="00475BCA"/>
    <w:rPr>
      <w:rFonts w:eastAsiaTheme="minorEastAsia"/>
      <w:lang w:eastAsia="ru-RU"/>
    </w:rPr>
  </w:style>
  <w:style w:type="character" w:styleId="a8">
    <w:name w:val="Strong"/>
    <w:basedOn w:val="a0"/>
    <w:uiPriority w:val="22"/>
    <w:qFormat/>
    <w:rsid w:val="00475BCA"/>
    <w:rPr>
      <w:b/>
      <w:bCs/>
    </w:rPr>
  </w:style>
  <w:style w:type="paragraph" w:customStyle="1" w:styleId="AssignmentTemplate">
    <w:name w:val="AssignmentTemplate"/>
    <w:basedOn w:val="9"/>
    <w:next w:val="a3"/>
    <w:qFormat/>
    <w:rsid w:val="00475BCA"/>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Без интервала 1"/>
    <w:link w:val="aa"/>
    <w:uiPriority w:val="1"/>
    <w:qFormat/>
    <w:rsid w:val="00475BCA"/>
    <w:pPr>
      <w:spacing w:after="0" w:line="240" w:lineRule="auto"/>
    </w:pPr>
  </w:style>
  <w:style w:type="character" w:customStyle="1" w:styleId="aa">
    <w:name w:val="Без интервала Знак"/>
    <w:aliases w:val="Без интервала 1 Знак"/>
    <w:link w:val="a9"/>
    <w:uiPriority w:val="1"/>
    <w:rsid w:val="00475BC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75BC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75BCA"/>
    <w:rPr>
      <w:rFonts w:ascii="Courier New" w:eastAsia="Times New Roman" w:hAnsi="Courier New" w:cs="Courier New"/>
      <w:sz w:val="20"/>
      <w:szCs w:val="20"/>
      <w:lang w:eastAsia="ru-RU"/>
    </w:rPr>
  </w:style>
  <w:style w:type="character" w:customStyle="1" w:styleId="90">
    <w:name w:val="Заголовок 9 Знак"/>
    <w:basedOn w:val="a0"/>
    <w:link w:val="9"/>
    <w:uiPriority w:val="9"/>
    <w:semiHidden/>
    <w:rsid w:val="00475BCA"/>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uiPriority w:val="9"/>
    <w:rsid w:val="003D2E6D"/>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BF4E33"/>
    <w:pPr>
      <w:tabs>
        <w:tab w:val="center" w:pos="4513"/>
        <w:tab w:val="right" w:pos="9026"/>
      </w:tabs>
      <w:spacing w:after="0" w:line="240" w:lineRule="auto"/>
    </w:pPr>
  </w:style>
  <w:style w:type="character" w:customStyle="1" w:styleId="ac">
    <w:name w:val="Верхний колонтитул Знак"/>
    <w:basedOn w:val="a0"/>
    <w:link w:val="ab"/>
    <w:uiPriority w:val="99"/>
    <w:semiHidden/>
    <w:rsid w:val="00BF4E33"/>
    <w:rPr>
      <w:rFonts w:eastAsiaTheme="minorEastAsia"/>
      <w:lang w:eastAsia="ru-RU"/>
    </w:rPr>
  </w:style>
  <w:style w:type="paragraph" w:styleId="ad">
    <w:name w:val="footer"/>
    <w:basedOn w:val="a"/>
    <w:link w:val="ae"/>
    <w:uiPriority w:val="99"/>
    <w:semiHidden/>
    <w:unhideWhenUsed/>
    <w:rsid w:val="00BF4E33"/>
    <w:pPr>
      <w:tabs>
        <w:tab w:val="center" w:pos="4513"/>
        <w:tab w:val="right" w:pos="9026"/>
      </w:tabs>
      <w:spacing w:after="0" w:line="240" w:lineRule="auto"/>
    </w:pPr>
  </w:style>
  <w:style w:type="character" w:customStyle="1" w:styleId="ae">
    <w:name w:val="Нижний колонтитул Знак"/>
    <w:basedOn w:val="a0"/>
    <w:link w:val="ad"/>
    <w:uiPriority w:val="99"/>
    <w:semiHidden/>
    <w:rsid w:val="00BF4E33"/>
    <w:rPr>
      <w:rFonts w:eastAsiaTheme="minorEastAsia"/>
      <w:lang w:eastAsia="ru-RU"/>
    </w:rPr>
  </w:style>
  <w:style w:type="paragraph" w:styleId="af">
    <w:name w:val="Balloon Text"/>
    <w:basedOn w:val="a"/>
    <w:link w:val="af0"/>
    <w:uiPriority w:val="99"/>
    <w:semiHidden/>
    <w:unhideWhenUsed/>
    <w:rsid w:val="005929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29A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7556">
      <w:bodyDiv w:val="1"/>
      <w:marLeft w:val="0"/>
      <w:marRight w:val="0"/>
      <w:marTop w:val="0"/>
      <w:marBottom w:val="0"/>
      <w:divBdr>
        <w:top w:val="none" w:sz="0" w:space="0" w:color="auto"/>
        <w:left w:val="none" w:sz="0" w:space="0" w:color="auto"/>
        <w:bottom w:val="none" w:sz="0" w:space="0" w:color="auto"/>
        <w:right w:val="none" w:sz="0" w:space="0" w:color="auto"/>
      </w:divBdr>
    </w:div>
    <w:div w:id="11726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Malyka</cp:lastModifiedBy>
  <cp:revision>11</cp:revision>
  <dcterms:created xsi:type="dcterms:W3CDTF">2025-02-10T04:34:00Z</dcterms:created>
  <dcterms:modified xsi:type="dcterms:W3CDTF">2025-06-19T11:08:00Z</dcterms:modified>
</cp:coreProperties>
</file>